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C5" w:rsidRPr="004E65AD" w:rsidRDefault="00D05527" w:rsidP="00A86526">
      <w:pPr>
        <w:pStyle w:val="Nagwek"/>
        <w:rPr>
          <w:rFonts w:ascii="Times New Roman" w:hAnsi="Times New Roman"/>
        </w:rPr>
      </w:pPr>
      <w:bookmarkStart w:id="0" w:name="_GoBack"/>
      <w:bookmarkEnd w:id="0"/>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r w:rsidRPr="006B0565">
        <w:rPr>
          <w:rFonts w:ascii="Times New Roman" w:hAnsi="Times New Roman" w:cs="Times New Roman"/>
          <w:b/>
          <w:i/>
          <w:sz w:val="22"/>
          <w:szCs w:val="22"/>
          <w:shd w:val="clear" w:color="auto" w:fill="FFFFFF"/>
        </w:rPr>
        <w:t>ZP</w:t>
      </w:r>
      <w:r>
        <w:rPr>
          <w:rFonts w:ascii="Times New Roman" w:hAnsi="Times New Roman" w:cs="Times New Roman"/>
          <w:b/>
          <w:i/>
          <w:sz w:val="22"/>
          <w:szCs w:val="22"/>
          <w:shd w:val="clear" w:color="auto" w:fill="FFFFFF"/>
        </w:rPr>
        <w:t xml:space="preserve"> – 2</w:t>
      </w:r>
      <w:r w:rsidR="00AE2F92">
        <w:rPr>
          <w:rFonts w:ascii="Times New Roman" w:hAnsi="Times New Roman" w:cs="Times New Roman"/>
          <w:b/>
          <w:i/>
          <w:sz w:val="22"/>
          <w:szCs w:val="22"/>
          <w:shd w:val="clear" w:color="auto" w:fill="FFFFFF"/>
        </w:rPr>
        <w:t>8</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/2021/MSNZ2/</w:t>
      </w:r>
      <w:r>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 kursu instalatorskiego dla instalatorów instalacji fotowoltaicznych</w:t>
      </w:r>
      <w:r w:rsidRPr="00514A71">
        <w:rPr>
          <w:rFonts w:ascii="Times New Roman" w:hAnsi="Times New Roman" w:cs="Times New Roman"/>
          <w:b/>
          <w:bCs/>
          <w:sz w:val="22"/>
        </w:rPr>
        <w:t xml:space="preserve"> tj. </w:t>
      </w:r>
      <w:r w:rsidRPr="00514A71">
        <w:rPr>
          <w:rFonts w:ascii="Times New Roman" w:hAnsi="Times New Roman" w:cs="Times New Roman"/>
          <w:b/>
          <w:sz w:val="22"/>
        </w:rPr>
        <w:t>dla 14 osób (uczniów Zespołu Szkół im. prof. J. Groszkowskiego w Mielcu) realizowanego w ramach projektu 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firstRow="0" w:lastRow="0" w:firstColumn="0" w:lastColumn="0" w:noHBand="0" w:noVBand="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Opis Przedmiotu Zamówienia</w:t>
            </w:r>
          </w:p>
        </w:tc>
      </w:tr>
      <w:tr w:rsidR="007718C5" w:rsidRPr="004E65AD" w:rsidTr="004E65AD">
        <w:trPr>
          <w:trHeight w:val="274"/>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Formularz ofertowy</w:t>
            </w:r>
          </w:p>
        </w:tc>
      </w:tr>
      <w:tr w:rsidR="007718C5" w:rsidRPr="004E65AD" w:rsidTr="004E65AD">
        <w:trPr>
          <w:trHeight w:val="266"/>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Projekt umowy</w:t>
            </w:r>
          </w:p>
        </w:tc>
      </w:tr>
      <w:tr w:rsidR="007718C5" w:rsidRPr="004E65AD" w:rsidTr="004E65AD">
        <w:trPr>
          <w:trHeight w:val="270"/>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Wzór wykazu usług</w:t>
            </w:r>
          </w:p>
        </w:tc>
      </w:tr>
      <w:tr w:rsidR="007718C5" w:rsidRPr="004E65AD" w:rsidTr="004E65AD">
        <w:trPr>
          <w:trHeight w:val="274"/>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7718C5" w:rsidRPr="004E65AD" w:rsidRDefault="00613D0E">
            <w:pPr>
              <w:rPr>
                <w:rFonts w:ascii="Times New Roman" w:hAnsi="Times New Roman" w:cs="Times New Roman"/>
              </w:rPr>
            </w:pPr>
            <w:r w:rsidRPr="006B1580">
              <w:rPr>
                <w:rFonts w:ascii="Times New Roman" w:hAnsi="Times New Roman" w:cs="Times New Roman"/>
                <w:sz w:val="22"/>
              </w:rPr>
              <w:t>Wzór wykazu</w:t>
            </w:r>
            <w:r>
              <w:rPr>
                <w:rFonts w:ascii="Times New Roman" w:hAnsi="Times New Roman" w:cs="Times New Roman"/>
                <w:sz w:val="22"/>
              </w:rPr>
              <w:t xml:space="preserve"> personelu</w:t>
            </w:r>
          </w:p>
        </w:tc>
      </w:tr>
      <w:tr w:rsidR="007718C5" w:rsidRPr="004E65AD" w:rsidTr="004E65AD">
        <w:trPr>
          <w:trHeight w:val="263"/>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7718C5" w:rsidRPr="004E65AD" w:rsidRDefault="00613D0E">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Załącznik nr 8</w:t>
            </w:r>
          </w:p>
        </w:tc>
        <w:tc>
          <w:tcPr>
            <w:tcW w:w="8180" w:type="dxa"/>
            <w:shd w:val="clear" w:color="auto" w:fill="FFFFFF"/>
          </w:tcPr>
          <w:p w:rsidR="007718C5" w:rsidRPr="004E65AD" w:rsidRDefault="00613D0E" w:rsidP="00613D0E">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4E65AD" w:rsidRDefault="006B1580" w:rsidP="006B1580">
            <w:pPr>
              <w:rPr>
                <w:rFonts w:ascii="Times New Roman" w:hAnsi="Times New Roman" w:cs="Times New Roman"/>
              </w:rPr>
            </w:pPr>
            <w:r w:rsidRPr="004E65AD">
              <w:rPr>
                <w:rFonts w:ascii="Times New Roman" w:hAnsi="Times New Roman" w:cs="Times New Roman"/>
                <w:sz w:val="22"/>
                <w:szCs w:val="22"/>
              </w:rPr>
              <w:t xml:space="preserve">Załącznik nr </w:t>
            </w:r>
            <w:r>
              <w:rPr>
                <w:rFonts w:ascii="Times New Roman" w:hAnsi="Times New Roman" w:cs="Times New Roman"/>
                <w:sz w:val="22"/>
                <w:szCs w:val="22"/>
              </w:rPr>
              <w:t>9</w:t>
            </w:r>
          </w:p>
        </w:tc>
        <w:tc>
          <w:tcPr>
            <w:tcW w:w="8180" w:type="dxa"/>
            <w:shd w:val="clear" w:color="auto" w:fill="FFFFFF"/>
          </w:tcPr>
          <w:p w:rsidR="006B1580" w:rsidRPr="004E65AD" w:rsidRDefault="006B1580">
            <w:pPr>
              <w:rPr>
                <w:rFonts w:ascii="Times New Roman" w:hAnsi="Times New Roman" w:cs="Times New Roman"/>
                <w:sz w:val="22"/>
                <w:szCs w:val="22"/>
              </w:rPr>
            </w:pPr>
            <w:r w:rsidRPr="004E65AD">
              <w:rPr>
                <w:rFonts w:ascii="Times New Roman" w:hAnsi="Times New Roman" w:cs="Times New Roman"/>
                <w:sz w:val="22"/>
                <w:szCs w:val="22"/>
              </w:rPr>
              <w:t>Identyfikator postępowania na miniPortalu</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Mielec, dnia 20</w:t>
      </w:r>
      <w:r w:rsidR="007718C5">
        <w:rPr>
          <w:rFonts w:ascii="Times New Roman" w:hAnsi="Times New Roman" w:cs="Times New Roman"/>
          <w:sz w:val="22"/>
          <w:szCs w:val="22"/>
        </w:rPr>
        <w:t>.09</w:t>
      </w:r>
      <w:r w:rsidR="007718C5" w:rsidRPr="004E65AD">
        <w:rPr>
          <w:rFonts w:ascii="Times New Roman" w:hAnsi="Times New Roman" w:cs="Times New Roman"/>
          <w:sz w:val="22"/>
          <w:szCs w:val="22"/>
        </w:rPr>
        <w:t>.2021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9" w:history="1">
        <w:r w:rsidRPr="004E65AD">
          <w:rPr>
            <w:rStyle w:val="Hipercze"/>
            <w:rFonts w:ascii="Times New Roman" w:hAnsi="Times New Roman"/>
            <w:sz w:val="22"/>
            <w:szCs w:val="22"/>
          </w:rPr>
          <w:t>zamowienia_publiczne@ckp.edu.pl</w:t>
        </w:r>
      </w:hyperlink>
    </w:p>
    <w:p w:rsidR="007718C5" w:rsidRPr="004E65AD" w:rsidRDefault="00D82B9C" w:rsidP="000750ED">
      <w:pPr>
        <w:ind w:firstLine="360"/>
        <w:jc w:val="both"/>
        <w:rPr>
          <w:rFonts w:ascii="Times New Roman" w:hAnsi="Times New Roman" w:cs="Times New Roman"/>
          <w:sz w:val="22"/>
          <w:szCs w:val="22"/>
        </w:rPr>
      </w:pPr>
      <w:hyperlink r:id="rId10"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1"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1"/>
      <w:r w:rsidRPr="004E65AD">
        <w:rPr>
          <w:rFonts w:ascii="Times New Roman" w:hAnsi="Times New Roman" w:cs="Times New Roman"/>
          <w:sz w:val="22"/>
          <w:szCs w:val="22"/>
        </w:rPr>
        <w:t xml:space="preserve"> </w:t>
      </w:r>
      <w:bookmarkStart w:id="2" w:name="bookmark1"/>
      <w:r w:rsidRPr="004E65AD">
        <w:rPr>
          <w:rFonts w:ascii="Times New Roman" w:hAnsi="Times New Roman" w:cs="Times New Roman"/>
          <w:sz w:val="22"/>
          <w:szCs w:val="22"/>
        </w:rPr>
        <w:t>i wyjaśnienia treści SWZ oraz inne dokumenty zamówienia</w:t>
      </w:r>
      <w:bookmarkEnd w:id="2"/>
      <w:r w:rsidRPr="004E65AD">
        <w:rPr>
          <w:rFonts w:ascii="Times New Roman" w:hAnsi="Times New Roman" w:cs="Times New Roman"/>
          <w:sz w:val="22"/>
          <w:szCs w:val="22"/>
        </w:rPr>
        <w:t>.</w:t>
      </w:r>
    </w:p>
    <w:p w:rsidR="007718C5" w:rsidRPr="001429A4" w:rsidRDefault="00D82B9C" w:rsidP="000750ED">
      <w:pPr>
        <w:ind w:left="360" w:hanging="360"/>
        <w:jc w:val="both"/>
        <w:rPr>
          <w:rFonts w:ascii="Times New Roman" w:hAnsi="Times New Roman" w:cs="Times New Roman"/>
          <w:sz w:val="22"/>
        </w:rPr>
      </w:pPr>
      <w:hyperlink r:id="rId11"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D82B9C" w:rsidP="00C71C87">
      <w:pPr>
        <w:shd w:val="clear" w:color="auto" w:fill="FFFFFF"/>
        <w:ind w:left="360" w:hanging="360"/>
        <w:jc w:val="both"/>
        <w:rPr>
          <w:rFonts w:ascii="Times New Roman" w:hAnsi="Times New Roman" w:cs="Times New Roman"/>
          <w:sz w:val="22"/>
          <w:szCs w:val="22"/>
        </w:rPr>
      </w:pPr>
      <w:hyperlink r:id="rId12"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3"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3"/>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4"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4"/>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7718C5" w:rsidRPr="002B0295" w:rsidRDefault="007718C5" w:rsidP="007A52C1">
      <w:pPr>
        <w:ind w:left="360"/>
        <w:rPr>
          <w:rFonts w:ascii="Times New Roman" w:hAnsi="Times New Roman" w:cs="Times New Roman"/>
          <w:b/>
          <w:sz w:val="22"/>
          <w:szCs w:val="22"/>
        </w:rPr>
      </w:pPr>
      <w:r w:rsidRPr="002B0295">
        <w:rPr>
          <w:rFonts w:ascii="Times New Roman" w:hAnsi="Times New Roman" w:cs="Times New Roman"/>
          <w:b/>
          <w:sz w:val="22"/>
          <w:szCs w:val="22"/>
        </w:rPr>
        <w:t>8000000-4 Usługi edukacyjne i szkoleniowe</w:t>
      </w:r>
    </w:p>
    <w:p w:rsidR="007718C5" w:rsidRPr="004E65AD" w:rsidRDefault="007718C5" w:rsidP="007A52C1">
      <w:pPr>
        <w:ind w:firstLine="360"/>
        <w:rPr>
          <w:rFonts w:ascii="Times New Roman" w:hAnsi="Times New Roman" w:cs="Times New Roman"/>
          <w:sz w:val="22"/>
          <w:szCs w:val="22"/>
        </w:rPr>
      </w:pPr>
      <w:r w:rsidRPr="002B0295">
        <w:rPr>
          <w:rFonts w:ascii="Times New Roman" w:hAnsi="Times New Roman" w:cs="Times New Roman"/>
          <w:b/>
          <w:sz w:val="22"/>
          <w:szCs w:val="22"/>
        </w:rPr>
        <w:t>8053000-8 Usługi szkolenia zawodowego</w:t>
      </w:r>
    </w:p>
    <w:p w:rsidR="00286684" w:rsidRPr="00286684"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przygotowania i przeprowadzenie kursu zawodowego pn. „Kurs instalatorski dla instalatorów instalacji fotowoltaicznych” dla grupy 14 osób (w wymiarze 24 godzin dydaktycznych – 1 godzina dydaktyczna wynosi 45 min.) dla 3 grup uczniów Zespołu Szkół prof. J. Groszkowskiego w Mielcu (2 grupy 5 osobowe i 1 grupa 4 osobowa). Szkolenie powinno być prowadzone w blokach 8 godzinnych, w dni robocze i/lub soboty. Zajęcia odbywać się będą stacjonarnie w sali zapewnionej nieodpłatnie przez szkołę przez 2 dni i mają mieć formę wykładów, prezentacji, dyskusji moderowanych oraz ćwiczeń indywidualnych i grupowych w grupach max 5 osobowych. 3 dzień szklenia odbywać się musi w siedzibie firmy i obejmuje terenową prezentację i wizytację instalacji fotowoltaicznej/ych w terenie w grupach max 5 osobowych. Wykonawca zobowiązany jest także do zapewnia materiałów szkoleniowych dla każdego uczestnika kursu.</w:t>
      </w:r>
    </w:p>
    <w:p w:rsidR="007718C5" w:rsidRPr="004E65AD" w:rsidRDefault="007718C5"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5"/>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6"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6"/>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lastRenderedPageBreak/>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nie później jak </w:t>
      </w:r>
      <w:r w:rsidR="00286684">
        <w:rPr>
          <w:rFonts w:ascii="Times New Roman" w:hAnsi="Times New Roman" w:cs="Times New Roman"/>
          <w:sz w:val="22"/>
          <w:szCs w:val="22"/>
        </w:rPr>
        <w:t>45</w:t>
      </w:r>
      <w:r>
        <w:rPr>
          <w:rFonts w:ascii="Times New Roman" w:hAnsi="Times New Roman" w:cs="Times New Roman"/>
          <w:sz w:val="22"/>
          <w:szCs w:val="22"/>
        </w:rPr>
        <w:t xml:space="preserve"> dni od daty zawarcia umowy</w:t>
      </w:r>
      <w:r w:rsidRPr="004E65AD">
        <w:rPr>
          <w:rFonts w:ascii="Times New Roman" w:hAnsi="Times New Roman" w:cs="Times New Roman"/>
          <w:sz w:val="22"/>
          <w:szCs w:val="22"/>
        </w:rPr>
        <w:t>.</w:t>
      </w:r>
    </w:p>
    <w:p w:rsidR="007718C5" w:rsidRPr="004E65AD" w:rsidRDefault="007718C5">
      <w:pPr>
        <w:tabs>
          <w:tab w:val="left" w:pos="1272"/>
        </w:tabs>
        <w:ind w:left="360" w:hanging="360"/>
        <w:outlineLvl w:val="0"/>
        <w:rPr>
          <w:rFonts w:ascii="Times New Roman" w:hAnsi="Times New Roman" w:cs="Times New Roman"/>
          <w:sz w:val="22"/>
          <w:szCs w:val="22"/>
        </w:rPr>
      </w:pPr>
      <w:bookmarkStart w:id="7"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7"/>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8"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8"/>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w:t>
      </w:r>
      <w:r w:rsidRPr="004E65AD">
        <w:rPr>
          <w:rFonts w:ascii="Times New Roman" w:hAnsi="Times New Roman" w:cs="Times New Roman"/>
          <w:sz w:val="22"/>
          <w:szCs w:val="22"/>
        </w:rPr>
        <w:lastRenderedPageBreak/>
        <w:t>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9"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9"/>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10"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1"/>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2"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2"/>
    </w:p>
    <w:p w:rsidR="007718C5" w:rsidRDefault="007718C5" w:rsidP="003A6750">
      <w:pPr>
        <w:pStyle w:val="Akapitzlist"/>
        <w:numPr>
          <w:ilvl w:val="0"/>
          <w:numId w:val="38"/>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3A6750">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B443E9">
      <w:pPr>
        <w:pStyle w:val="Akapitzlist"/>
        <w:numPr>
          <w:ilvl w:val="0"/>
          <w:numId w:val="38"/>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szkolenia</w:t>
      </w:r>
      <w:r w:rsidR="007718C5" w:rsidRPr="009F601A">
        <w:rPr>
          <w:rFonts w:ascii="Times New Roman" w:eastAsia="Malgun Gothic"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3"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lastRenderedPageBreak/>
        <w:t>d</w:t>
      </w:r>
      <w:r w:rsidRPr="004E65AD">
        <w:rPr>
          <w:rFonts w:ascii="Times New Roman" w:hAnsi="Times New Roman" w:cs="Times New Roman"/>
          <w:sz w:val="22"/>
          <w:szCs w:val="22"/>
        </w:rPr>
        <w:t>owodowych) składanych przez Wykonawcę</w:t>
      </w:r>
      <w:bookmarkEnd w:id="13"/>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4"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4"/>
      <w:r w:rsidRPr="004E65AD">
        <w:rPr>
          <w:rFonts w:ascii="Times New Roman" w:hAnsi="Times New Roman" w:cs="Times New Roman"/>
          <w:sz w:val="22"/>
          <w:szCs w:val="22"/>
        </w:rPr>
        <w:t xml:space="preserve"> </w:t>
      </w:r>
      <w:bookmarkStart w:id="15" w:name="bookmark16"/>
      <w:r w:rsidRPr="004E65AD">
        <w:rPr>
          <w:rFonts w:ascii="Times New Roman" w:hAnsi="Times New Roman" w:cs="Times New Roman"/>
          <w:sz w:val="22"/>
          <w:szCs w:val="22"/>
        </w:rPr>
        <w:t>i dokumenty:</w:t>
      </w:r>
      <w:bookmarkEnd w:id="15"/>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6" w:name="bookmark17"/>
      <w:r w:rsidRPr="00B443E9">
        <w:rPr>
          <w:rFonts w:ascii="Times New Roman" w:hAnsi="Times New Roman" w:cs="Times New Roman"/>
          <w:sz w:val="22"/>
          <w:szCs w:val="22"/>
        </w:rPr>
        <w:t>1 usługę szkoleniową dla co najmniej 5 osób w wymiarze co najmniej 20 godzin. z zakresu: ”Nowoczesne metod montażu i napraw pakietów elektronicznych” i/lub inne szkolenia lub kursy pokrywające tematykę i program szkolenia</w:t>
      </w:r>
      <w:r>
        <w:rPr>
          <w:rFonts w:ascii="Times New Roman" w:hAnsi="Times New Roman" w:cs="Times New Roman"/>
          <w:sz w:val="22"/>
          <w:szCs w:val="22"/>
        </w:rPr>
        <w:t>.</w:t>
      </w:r>
    </w:p>
    <w:p w:rsidR="007718C5" w:rsidRDefault="007718C5" w:rsidP="00B443E9">
      <w:pPr>
        <w:tabs>
          <w:tab w:val="right" w:pos="9137"/>
        </w:tabs>
        <w:ind w:left="360"/>
        <w:jc w:val="both"/>
        <w:rPr>
          <w:rFonts w:ascii="Times New Roman" w:hAnsi="Times New Roman" w:cs="Times New Roman"/>
          <w:color w:val="auto"/>
          <w:sz w:val="22"/>
          <w:szCs w:val="11"/>
          <w:shd w:val="clear" w:color="auto" w:fill="FAFAFA"/>
        </w:rPr>
      </w:pPr>
      <w:r>
        <w:rPr>
          <w:rFonts w:ascii="Times New Roman" w:hAnsi="Times New Roman" w:cs="Times New Roman"/>
          <w:color w:val="auto"/>
          <w:sz w:val="22"/>
          <w:szCs w:val="11"/>
          <w:shd w:val="clear" w:color="auto" w:fill="FAFAFA"/>
        </w:rPr>
        <w:t xml:space="preserve">3.2 </w:t>
      </w:r>
      <w:r w:rsidRPr="00B443E9">
        <w:rPr>
          <w:rFonts w:ascii="Times New Roman" w:hAnsi="Times New Roman" w:cs="Times New Roman"/>
          <w:color w:val="auto"/>
          <w:sz w:val="22"/>
          <w:szCs w:val="11"/>
          <w:shd w:val="clear" w:color="auto" w:fill="FAFAFA"/>
        </w:rPr>
        <w:t>Oświadczenie Wykonawcy – Wykaz personelu na potwierdzenie spełniania warunku, że Wykonawca będzie na czas realizacji zamówienia dysponował co najmniej jedną osobę , która będzie prowadzić szkolenie (trenerem)</w:t>
      </w:r>
      <w:r w:rsidR="006819BF" w:rsidRPr="006819BF">
        <w:rPr>
          <w:rFonts w:ascii="Times New Roman" w:hAnsi="Times New Roman" w:cs="Times New Roman"/>
          <w:color w:val="auto"/>
          <w:sz w:val="22"/>
          <w:szCs w:val="11"/>
          <w:shd w:val="clear" w:color="auto" w:fill="FAFAFA"/>
        </w:rPr>
        <w:t>, który posiada wiedzę i doświadczenie w prowadzeniu szkoleń z zakresu zgodnego z przedmiotem szkolenia</w:t>
      </w:r>
      <w:r w:rsidRPr="00B443E9">
        <w:rPr>
          <w:rFonts w:ascii="Times New Roman" w:hAnsi="Times New Roman" w:cs="Times New Roman"/>
          <w:color w:val="auto"/>
          <w:sz w:val="22"/>
          <w:szCs w:val="11"/>
          <w:shd w:val="clear" w:color="auto" w:fill="FAFAFA"/>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6"/>
      <w:r w:rsidRPr="004E65AD">
        <w:rPr>
          <w:rFonts w:ascii="Times New Roman" w:hAnsi="Times New Roman" w:cs="Times New Roman"/>
          <w:sz w:val="22"/>
          <w:szCs w:val="22"/>
        </w:rPr>
        <w:t xml:space="preserve"> Zamawiający będzie komunikował się z Wykonawcami, oraz informacje</w:t>
      </w:r>
      <w:bookmarkStart w:id="17" w:name="bookmark18"/>
      <w:r w:rsidRPr="004E65AD">
        <w:rPr>
          <w:rFonts w:ascii="Times New Roman" w:hAnsi="Times New Roman" w:cs="Times New Roman"/>
          <w:sz w:val="22"/>
          <w:szCs w:val="22"/>
        </w:rPr>
        <w:t xml:space="preserve"> wymaganiach technicznych i organizacyjnych sporządzania, wysyłania</w:t>
      </w:r>
      <w:bookmarkEnd w:id="17"/>
      <w:r w:rsidRPr="004E65AD">
        <w:rPr>
          <w:rFonts w:ascii="Times New Roman" w:hAnsi="Times New Roman" w:cs="Times New Roman"/>
          <w:sz w:val="22"/>
          <w:szCs w:val="22"/>
        </w:rPr>
        <w:t xml:space="preserve"> i </w:t>
      </w:r>
      <w:bookmarkStart w:id="18" w:name="bookmark19"/>
      <w:r w:rsidRPr="004E65AD">
        <w:rPr>
          <w:rFonts w:ascii="Times New Roman" w:hAnsi="Times New Roman" w:cs="Times New Roman"/>
          <w:sz w:val="22"/>
          <w:szCs w:val="22"/>
        </w:rPr>
        <w:t>odbierania korespondencji elektronicznej oraz opis sposobu przygotowania ofert</w:t>
      </w:r>
      <w:bookmarkEnd w:id="18"/>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3"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4"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5"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9"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6"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w:t>
      </w:r>
      <w:r w:rsidRPr="004E65AD">
        <w:rPr>
          <w:rFonts w:ascii="Times New Roman" w:hAnsi="Times New Roman" w:cs="Times New Roman"/>
          <w:sz w:val="22"/>
          <w:szCs w:val="22"/>
        </w:rPr>
        <w:lastRenderedPageBreak/>
        <w:t xml:space="preserve">- </w:t>
      </w:r>
      <w:hyperlink r:id="rId17"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8" w:history="1">
        <w:r w:rsidRPr="004E65AD">
          <w:rPr>
            <w:rStyle w:val="Hipercze"/>
            <w:rFonts w:ascii="Times New Roman" w:hAnsi="Times New Roman"/>
            <w:sz w:val="22"/>
            <w:szCs w:val="22"/>
          </w:rPr>
          <w:t>https://miniportal.uzp.gov.pl/lnstrukcia użytkownika miniPortal-ePUAP.pdf</w:t>
        </w:r>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9"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 xml:space="preserve">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w:t>
      </w:r>
      <w:r w:rsidRPr="004E65AD">
        <w:rPr>
          <w:rFonts w:ascii="Times New Roman" w:hAnsi="Times New Roman" w:cs="Times New Roman"/>
          <w:sz w:val="22"/>
          <w:szCs w:val="22"/>
        </w:rPr>
        <w:lastRenderedPageBreak/>
        <w:t>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CKPIDN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2.1.</w:t>
      </w:r>
      <w:r w:rsidRPr="004E65AD">
        <w:rPr>
          <w:rFonts w:ascii="Times New Roman" w:hAnsi="Times New Roman" w:cs="Times New Roman"/>
          <w:sz w:val="22"/>
          <w:szCs w:val="22"/>
        </w:rPr>
        <w:tab/>
        <w:t>W sprawach merytorycznych związanych z przedmiotem zamówienia: Radosław Rostocki;</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 sprawach procedury postępowania: Rostocki Radosław.</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20"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1"/>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eży złożyć w terminie do dnia 5</w:t>
      </w:r>
      <w:r w:rsidRPr="004E65AD">
        <w:rPr>
          <w:rFonts w:ascii="Times New Roman" w:hAnsi="Times New Roman" w:cs="Times New Roman"/>
          <w:b/>
          <w:i/>
          <w:sz w:val="22"/>
          <w:szCs w:val="22"/>
        </w:rPr>
        <w:t>.</w:t>
      </w:r>
      <w:r w:rsidR="000773B7">
        <w:rPr>
          <w:rFonts w:ascii="Times New Roman" w:hAnsi="Times New Roman" w:cs="Times New Roman"/>
          <w:b/>
          <w:i/>
          <w:sz w:val="22"/>
          <w:szCs w:val="22"/>
        </w:rPr>
        <w:t>1</w:t>
      </w:r>
      <w:r w:rsidRPr="004E65AD">
        <w:rPr>
          <w:rFonts w:ascii="Times New Roman" w:hAnsi="Times New Roman" w:cs="Times New Roman"/>
          <w:b/>
          <w:i/>
          <w:sz w:val="22"/>
          <w:szCs w:val="22"/>
        </w:rPr>
        <w:t xml:space="preserve">0.2021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2"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2"/>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DC40B1">
        <w:rPr>
          <w:rFonts w:ascii="Times New Roman" w:hAnsi="Times New Roman" w:cs="Times New Roman"/>
          <w:b/>
          <w:i/>
          <w:sz w:val="22"/>
          <w:szCs w:val="22"/>
        </w:rPr>
        <w:t>5</w:t>
      </w:r>
      <w:r>
        <w:rPr>
          <w:rFonts w:ascii="Times New Roman" w:hAnsi="Times New Roman" w:cs="Times New Roman"/>
          <w:b/>
          <w:i/>
          <w:sz w:val="22"/>
          <w:szCs w:val="22"/>
        </w:rPr>
        <w:t>.</w:t>
      </w:r>
      <w:r w:rsidR="00DC40B1">
        <w:rPr>
          <w:rFonts w:ascii="Times New Roman" w:hAnsi="Times New Roman" w:cs="Times New Roman"/>
          <w:b/>
          <w:i/>
          <w:sz w:val="22"/>
          <w:szCs w:val="22"/>
        </w:rPr>
        <w:t>1</w:t>
      </w:r>
      <w:r>
        <w:rPr>
          <w:rFonts w:ascii="Times New Roman" w:hAnsi="Times New Roman" w:cs="Times New Roman"/>
          <w:b/>
          <w:i/>
          <w:sz w:val="22"/>
          <w:szCs w:val="22"/>
        </w:rPr>
        <w:t>0.2021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CKPIDN w Mielcu ul. Wojska Polskiego 2B,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 xml:space="preserve">Jeżeli zostanie złożona oferta, której wybór prowadziłby do powstania u Zamawiającego obowiązku podatkowego zgodnie z ustawą z dnia 11 marca 2004 r. o podatku od towarów i usług (Dz. U. z 2020 r. poz. </w:t>
      </w:r>
      <w:r w:rsidRPr="004E65AD">
        <w:rPr>
          <w:rFonts w:ascii="Times New Roman" w:hAnsi="Times New Roman" w:cs="Times New Roman"/>
          <w:sz w:val="22"/>
          <w:szCs w:val="22"/>
        </w:rPr>
        <w:lastRenderedPageBreak/>
        <w:t>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sidRPr="004E65AD">
        <w:rPr>
          <w:rFonts w:ascii="Times New Roman" w:hAnsi="Times New Roman" w:cs="Times New Roman"/>
          <w:b/>
          <w:sz w:val="22"/>
          <w:szCs w:val="22"/>
        </w:rPr>
        <w:t xml:space="preserve">Termin płatności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40%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„Terminu płatności”.</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 (Cn/Co)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liczba punktów w kryterium cena Cn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„Termin płatności faktury”: Przy obliczaniu punktacji w tym kryterium Zamawiający będzie brał pod uwagę deklarację Wykonawcy dotyczącą wskazanego terminu płatności.</w:t>
      </w:r>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Za zadeklarowany termin płatności faktury wynoszący odpowiednio:</w:t>
      </w:r>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 za termin mieszczący się w przedziale od 1 dnia do 6 dni licząc od dnia doręczenia faktury- oferta otrzyma 0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- 7 dni od dnia doręczenia faktury - oferta otrzyma 1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- 8 dni od dnia doręczenia faktury - oferta otrzyma 2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- 9 dni od dnia doręczenia faktury - oferta otrzyma 3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- 10 dni od dnia doręczenia faktury - oferta otrzyma 4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- 11 dni od dnia doręczenia faktury - oferta otrzyma 5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- 12 dni od dnia doręczenia faktury - oferta otrzyma 6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- 13 dni od dnia doręczenia faktury - oferta otrzyma 7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- 14 dni od dnia doręczenia faktury - oferta otrzyma 8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- 15 dni od dnia doręczenia faktury - oferta otrzyma 10 pkt w kryterium</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Za każdy kolejny dzień więcej na termin zapłaty faktury zamawiający przyzna dodatkowe 2 pkt i tak od 16 dni na płatność (12 pkt.) do 30 dni na płatność (maksymalna ilość punktów wynosząca 40);</w:t>
      </w:r>
    </w:p>
    <w:p w:rsidR="007718C5" w:rsidRPr="004E65AD" w:rsidRDefault="007718C5"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oferta otrzyma 40 pkt w kryterium również w sytuacji zaoferowania terminu dłuższego niż 30 dni.</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w:t>
      </w:r>
      <w:r w:rsidRPr="004E65AD">
        <w:rPr>
          <w:rFonts w:ascii="Times New Roman" w:hAnsi="Times New Roman" w:cs="Times New Roman"/>
          <w:sz w:val="22"/>
          <w:szCs w:val="22"/>
        </w:rPr>
        <w:lastRenderedPageBreak/>
        <w:t xml:space="preserve">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7718C5" w:rsidRPr="004E65AD" w:rsidRDefault="007718C5"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Oferta najkorzystniejsza, w tym kryterium, może otrzymać maksymalnie 40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3"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3"/>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4"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4"/>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5"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5"/>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 xml:space="preserve">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w:t>
      </w:r>
      <w:r w:rsidRPr="004E65AD">
        <w:rPr>
          <w:rFonts w:ascii="Times New Roman" w:hAnsi="Times New Roman" w:cs="Times New Roman"/>
          <w:sz w:val="22"/>
          <w:szCs w:val="22"/>
        </w:rPr>
        <w:lastRenderedPageBreak/>
        <w:t>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6"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6"/>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18C5" w:rsidRPr="004E65AD" w:rsidRDefault="007718C5"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20"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w:t>
      </w:r>
      <w:r w:rsidRPr="004E65AD">
        <w:rPr>
          <w:rFonts w:ascii="Times New Roman" w:hAnsi="Times New Roman" w:cs="Times New Roman"/>
          <w:bCs/>
          <w:sz w:val="22"/>
          <w:szCs w:val="22"/>
        </w:rPr>
        <w:lastRenderedPageBreak/>
        <w:t xml:space="preserve">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3025FB">
        <w:rPr>
          <w:rFonts w:ascii="Times New Roman" w:hAnsi="Times New Roman" w:cs="Times New Roman"/>
          <w:b/>
          <w:sz w:val="22"/>
          <w:szCs w:val="22"/>
        </w:rPr>
        <w:t>„</w:t>
      </w:r>
      <w:r w:rsidR="00085B91" w:rsidRPr="00085B91">
        <w:rPr>
          <w:rFonts w:ascii="Times New Roman" w:hAnsi="Times New Roman" w:cs="Times New Roman"/>
          <w:b/>
          <w:sz w:val="22"/>
          <w:szCs w:val="22"/>
        </w:rPr>
        <w:t>Przygotowanie i przeprowadzenie kursu instalatorskiego dla instalatorów instalacji fotowoltaicznych</w:t>
      </w:r>
      <w:r w:rsidR="00085B91" w:rsidRPr="00085B91">
        <w:rPr>
          <w:rFonts w:ascii="Times New Roman" w:hAnsi="Times New Roman" w:cs="Times New Roman"/>
          <w:b/>
          <w:bCs/>
          <w:sz w:val="22"/>
          <w:szCs w:val="22"/>
        </w:rPr>
        <w:t xml:space="preserve"> tj. </w:t>
      </w:r>
      <w:r w:rsidR="00085B91" w:rsidRPr="00085B91">
        <w:rPr>
          <w:rFonts w:ascii="Times New Roman" w:hAnsi="Times New Roman" w:cs="Times New Roman"/>
          <w:b/>
          <w:sz w:val="22"/>
          <w:szCs w:val="22"/>
        </w:rPr>
        <w:t>dla 14 osób (uczniów Zespołu Szkół im. prof. J. Groszkowskiego w Mielcu) realizowanego w ramach projektu Mielec stawia na zawodowców – edycja II”</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7718C5" w:rsidRPr="004E65AD" w:rsidRDefault="007718C5"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7718C5" w:rsidRPr="004E65AD" w:rsidRDefault="007718C5"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7718C5" w:rsidRPr="004E65AD" w:rsidRDefault="007718C5"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085B91" w:rsidRDefault="00085B91" w:rsidP="005753BA">
      <w:pPr>
        <w:tabs>
          <w:tab w:val="left" w:pos="799"/>
        </w:tabs>
        <w:ind w:left="360" w:hanging="360"/>
        <w:jc w:val="both"/>
        <w:rPr>
          <w:rFonts w:ascii="Times New Roman" w:hAnsi="Times New Roman" w:cs="Times New Roman"/>
          <w:sz w:val="22"/>
          <w:szCs w:val="22"/>
        </w:rPr>
      </w:pP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Pr="004E65AD"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7718C5" w:rsidRPr="004E65AD" w:rsidRDefault="007718C5" w:rsidP="00FA31E7">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867"/>
      </w:tblGrid>
      <w:tr w:rsidR="007718C5" w:rsidRPr="004E65AD" w:rsidTr="003352C9">
        <w:tc>
          <w:tcPr>
            <w:tcW w:w="2410" w:type="dxa"/>
          </w:tcPr>
          <w:p w:rsidR="007718C5" w:rsidRPr="004E65AD" w:rsidRDefault="007718C5" w:rsidP="003352C9">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7718C5" w:rsidRPr="0093114E" w:rsidRDefault="0093114E" w:rsidP="00ED10FE">
            <w:pPr>
              <w:jc w:val="both"/>
              <w:rPr>
                <w:rFonts w:ascii="Times New Roman" w:hAnsi="Times New Roman" w:cs="Times New Roman"/>
                <w:b/>
                <w:sz w:val="22"/>
                <w:szCs w:val="22"/>
              </w:rPr>
            </w:pPr>
            <w:r w:rsidRPr="0093114E">
              <w:rPr>
                <w:rFonts w:ascii="Times New Roman" w:hAnsi="Times New Roman" w:cs="Times New Roman"/>
                <w:b/>
                <w:sz w:val="22"/>
                <w:szCs w:val="22"/>
              </w:rPr>
              <w:t>Przygotowanie i przeprowadzenie kursu instalatorskiego dla instalatorów instalacji fotowoltaicznych</w:t>
            </w:r>
            <w:r w:rsidRPr="0093114E">
              <w:rPr>
                <w:rFonts w:ascii="Times New Roman" w:hAnsi="Times New Roman" w:cs="Times New Roman"/>
                <w:b/>
                <w:bCs/>
                <w:sz w:val="22"/>
                <w:szCs w:val="22"/>
              </w:rPr>
              <w:t xml:space="preserve"> tj. </w:t>
            </w:r>
            <w:r w:rsidRPr="0093114E">
              <w:rPr>
                <w:rFonts w:ascii="Times New Roman" w:hAnsi="Times New Roman" w:cs="Times New Roman"/>
                <w:b/>
                <w:sz w:val="22"/>
                <w:szCs w:val="22"/>
              </w:rPr>
              <w:t>dla 14 osób (uczniów Zespołu Szkół im. prof. J. Groszkowskiego w Mielcu)</w:t>
            </w:r>
            <w:r>
              <w:rPr>
                <w:rFonts w:ascii="Times New Roman" w:hAnsi="Times New Roman" w:cs="Times New Roman"/>
                <w:b/>
                <w:sz w:val="22"/>
                <w:szCs w:val="22"/>
              </w:rPr>
              <w:t>.</w:t>
            </w: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Opis przedmiotu zamówienia</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(m.in.:</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 liczba uczniów/ nauczycieli;</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 liczba godzin;</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 godzinowa organizacja zajęć;</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 miejsce szkolenia;</w:t>
            </w:r>
          </w:p>
        </w:tc>
        <w:tc>
          <w:tcPr>
            <w:tcW w:w="7867" w:type="dxa"/>
          </w:tcPr>
          <w:p w:rsidR="007718C5" w:rsidRPr="001A1129" w:rsidRDefault="007718C5" w:rsidP="0093114E">
            <w:pPr>
              <w:jc w:val="both"/>
              <w:rPr>
                <w:rFonts w:ascii="Times New Roman" w:hAnsi="Times New Roman" w:cs="Times New Roman"/>
                <w:b/>
                <w:sz w:val="20"/>
                <w:szCs w:val="20"/>
              </w:rPr>
            </w:pPr>
            <w:r w:rsidRPr="001A1129">
              <w:rPr>
                <w:rFonts w:ascii="Times New Roman" w:hAnsi="Times New Roman" w:cs="Times New Roman"/>
                <w:sz w:val="20"/>
                <w:szCs w:val="20"/>
              </w:rPr>
              <w:t xml:space="preserve">Przedmiotem zamówienia jest – </w:t>
            </w:r>
            <w:r w:rsidR="0093114E" w:rsidRPr="0093114E">
              <w:rPr>
                <w:rFonts w:ascii="Times New Roman" w:hAnsi="Times New Roman" w:cs="Times New Roman"/>
                <w:b/>
                <w:sz w:val="20"/>
                <w:szCs w:val="20"/>
              </w:rPr>
              <w:t>Przygotowanie i przeprowadzenie kursu instalatorskiego dla instalatorów instalacji fotowoltaicznych</w:t>
            </w:r>
            <w:r w:rsidR="0093114E" w:rsidRPr="0093114E">
              <w:rPr>
                <w:rFonts w:ascii="Times New Roman" w:hAnsi="Times New Roman" w:cs="Times New Roman"/>
                <w:b/>
                <w:bCs/>
                <w:sz w:val="20"/>
                <w:szCs w:val="20"/>
              </w:rPr>
              <w:t xml:space="preserve"> tj. </w:t>
            </w:r>
            <w:r w:rsidR="0093114E" w:rsidRPr="0093114E">
              <w:rPr>
                <w:rFonts w:ascii="Times New Roman" w:hAnsi="Times New Roman" w:cs="Times New Roman"/>
                <w:b/>
                <w:sz w:val="20"/>
                <w:szCs w:val="20"/>
              </w:rPr>
              <w:t xml:space="preserve">dla 14 osób </w:t>
            </w:r>
            <w:r w:rsidRPr="001375DE">
              <w:rPr>
                <w:rFonts w:ascii="Times New Roman" w:hAnsi="Times New Roman" w:cs="Times New Roman"/>
                <w:sz w:val="20"/>
                <w:szCs w:val="20"/>
              </w:rPr>
              <w:t>(uczniów Zespołu Szkół im. prof. J. Groszkowskiego w Mielcu) realizowanego w ramach projektu Mielec stawia na zawodowców – edycja II</w:t>
            </w:r>
            <w:r w:rsidRPr="001A1129">
              <w:rPr>
                <w:rFonts w:ascii="Times New Roman" w:hAnsi="Times New Roman" w:cs="Times New Roman"/>
                <w:sz w:val="20"/>
                <w:szCs w:val="20"/>
              </w:rPr>
              <w:t>”</w:t>
            </w:r>
            <w:r w:rsidRPr="001A1129">
              <w:rPr>
                <w:rFonts w:ascii="Times New Roman" w:hAnsi="Times New Roman" w:cs="Times New Roman"/>
                <w:b/>
                <w:sz w:val="20"/>
                <w:szCs w:val="20"/>
              </w:rPr>
              <w:t xml:space="preserve"> </w:t>
            </w:r>
            <w:r w:rsidRPr="001A1129">
              <w:rPr>
                <w:rFonts w:ascii="Times New Roman" w:hAnsi="Times New Roman" w:cs="Times New Roman"/>
                <w:sz w:val="20"/>
                <w:szCs w:val="20"/>
              </w:rPr>
              <w:t>współfinansowanego w ramach Regionalnego Programu Operacyjnego Województwa Podkarpackiego.</w:t>
            </w:r>
          </w:p>
          <w:p w:rsidR="007718C5" w:rsidRPr="001A1129" w:rsidRDefault="00A06319" w:rsidP="003352C9">
            <w:pPr>
              <w:jc w:val="both"/>
              <w:rPr>
                <w:rFonts w:ascii="Times New Roman" w:hAnsi="Times New Roman" w:cs="Times New Roman"/>
                <w:sz w:val="20"/>
                <w:szCs w:val="20"/>
              </w:rPr>
            </w:pPr>
            <w:r w:rsidRPr="00A06319">
              <w:rPr>
                <w:rFonts w:ascii="Times New Roman" w:hAnsi="Times New Roman" w:cs="Times New Roman"/>
                <w:bCs/>
                <w:iCs/>
                <w:sz w:val="20"/>
                <w:szCs w:val="20"/>
              </w:rPr>
              <w:t>Szkolenie odbędzie się w Mielcu na terenie Zespołu Szkół im. prof. J. Groszkowskiego i ma mieć formę zajęć stacjonarnych 2 dni (Moduł I i II) w sali zapewnionej Wykonawcy nieodpłatnie przez szkołę do przeprowadzenia szkolenia i mają mieć formę wykładów, prezentacji, dyskusji moderowanych oraz ćwiczeń indywidualnych i grupowych. 3 dzień (moduł) wyjazdowy obejmujący wizytację firmy i terenową prezentację instalacji fotowoltaicznej/ych w grupach max 5 osobowych.</w:t>
            </w:r>
            <w:r w:rsidR="007718C5" w:rsidRPr="001A1129">
              <w:rPr>
                <w:rFonts w:ascii="Times New Roman" w:hAnsi="Times New Roman" w:cs="Times New Roman"/>
                <w:sz w:val="20"/>
                <w:szCs w:val="20"/>
              </w:rPr>
              <w:br/>
              <w:t xml:space="preserve">Wykonawca zobowiązany jest do zapewnia materiałów szkoleniowych dla każdego uczestnika kursu oraz po ukończeniu szkolenia wystawić stosowny certyfikat. </w:t>
            </w:r>
          </w:p>
          <w:p w:rsidR="007718C5" w:rsidRPr="001A1129" w:rsidRDefault="007718C5" w:rsidP="003352C9">
            <w:pPr>
              <w:jc w:val="both"/>
              <w:rPr>
                <w:rFonts w:ascii="Times New Roman" w:hAnsi="Times New Roman" w:cs="Times New Roman"/>
                <w:sz w:val="20"/>
                <w:szCs w:val="20"/>
              </w:rPr>
            </w:pPr>
            <w:r w:rsidRPr="001A1129">
              <w:rPr>
                <w:rFonts w:ascii="Times New Roman" w:hAnsi="Times New Roman" w:cs="Times New Roman"/>
                <w:sz w:val="20"/>
                <w:szCs w:val="20"/>
              </w:rPr>
              <w:t>Zajęcia mają się odbywać</w:t>
            </w:r>
            <w:r>
              <w:rPr>
                <w:rFonts w:ascii="Times New Roman" w:hAnsi="Times New Roman" w:cs="Times New Roman"/>
                <w:sz w:val="20"/>
                <w:szCs w:val="20"/>
              </w:rPr>
              <w:t xml:space="preserve"> w</w:t>
            </w:r>
            <w:r w:rsidRPr="001A1129">
              <w:rPr>
                <w:rFonts w:ascii="Times New Roman" w:hAnsi="Times New Roman" w:cs="Times New Roman"/>
                <w:sz w:val="20"/>
                <w:szCs w:val="20"/>
              </w:rPr>
              <w:t xml:space="preserve"> dni robocze od poniedziałku – piątku </w:t>
            </w:r>
            <w:r>
              <w:rPr>
                <w:rFonts w:ascii="Times New Roman" w:hAnsi="Times New Roman" w:cs="Times New Roman"/>
                <w:sz w:val="20"/>
                <w:szCs w:val="20"/>
              </w:rPr>
              <w:t>oraz sobory od godz. 8.00</w:t>
            </w:r>
            <w:r w:rsidRPr="001A1129">
              <w:rPr>
                <w:rFonts w:ascii="Times New Roman" w:hAnsi="Times New Roman" w:cs="Times New Roman"/>
                <w:sz w:val="20"/>
                <w:szCs w:val="20"/>
              </w:rPr>
              <w:t>.</w:t>
            </w:r>
          </w:p>
          <w:p w:rsidR="007718C5" w:rsidRPr="001A1129" w:rsidRDefault="002D699F" w:rsidP="002D699F">
            <w:pPr>
              <w:jc w:val="both"/>
              <w:rPr>
                <w:rFonts w:ascii="Times New Roman" w:hAnsi="Times New Roman" w:cs="Times New Roman"/>
                <w:sz w:val="20"/>
                <w:szCs w:val="20"/>
              </w:rPr>
            </w:pPr>
            <w:r w:rsidRPr="002D699F">
              <w:rPr>
                <w:rFonts w:ascii="Times New Roman" w:hAnsi="Times New Roman" w:cs="Times New Roman"/>
                <w:sz w:val="20"/>
                <w:szCs w:val="20"/>
              </w:rPr>
              <w:t>Liczba godzin kursu wynosi 24 godziny dydaktyczne, w 3 modułach 8 godzinnych z zastrzeżeniem, że kurs musi odbywać się w dni robocze i/lub soboty.</w:t>
            </w: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Termin wykonania zamówienia</w:t>
            </w:r>
          </w:p>
        </w:tc>
        <w:tc>
          <w:tcPr>
            <w:tcW w:w="7867" w:type="dxa"/>
          </w:tcPr>
          <w:p w:rsidR="007718C5" w:rsidRPr="001A1129" w:rsidRDefault="007718C5" w:rsidP="0093114E">
            <w:pPr>
              <w:jc w:val="both"/>
              <w:rPr>
                <w:rFonts w:ascii="Times New Roman" w:hAnsi="Times New Roman" w:cs="Times New Roman"/>
                <w:sz w:val="20"/>
                <w:szCs w:val="20"/>
              </w:rPr>
            </w:pPr>
            <w:r w:rsidRPr="001A1129">
              <w:rPr>
                <w:rFonts w:ascii="Times New Roman" w:hAnsi="Times New Roman" w:cs="Times New Roman"/>
                <w:sz w:val="20"/>
                <w:szCs w:val="20"/>
              </w:rPr>
              <w:t xml:space="preserve"> Przewidywany termin realizacji: rozpoczęcie niezwłocznie po zawarciu umowy i zakończenie w ciągu nie później jak </w:t>
            </w:r>
            <w:r w:rsidR="0093114E">
              <w:rPr>
                <w:rFonts w:ascii="Times New Roman" w:hAnsi="Times New Roman" w:cs="Times New Roman"/>
                <w:sz w:val="20"/>
                <w:szCs w:val="20"/>
              </w:rPr>
              <w:t>45</w:t>
            </w:r>
            <w:r w:rsidRPr="001A1129">
              <w:rPr>
                <w:rFonts w:ascii="Times New Roman" w:hAnsi="Times New Roman" w:cs="Times New Roman"/>
                <w:sz w:val="20"/>
                <w:szCs w:val="20"/>
              </w:rPr>
              <w:t xml:space="preserve"> dni</w:t>
            </w:r>
            <w:r>
              <w:rPr>
                <w:rFonts w:ascii="Times New Roman" w:hAnsi="Times New Roman" w:cs="Times New Roman"/>
                <w:sz w:val="20"/>
                <w:szCs w:val="20"/>
              </w:rPr>
              <w:t xml:space="preserve"> od podpisania umowy, a w</w:t>
            </w:r>
            <w:r w:rsidRPr="001375DE">
              <w:rPr>
                <w:rFonts w:ascii="Times New Roman" w:hAnsi="Times New Roman" w:cs="Times New Roman"/>
                <w:sz w:val="20"/>
                <w:szCs w:val="20"/>
              </w:rPr>
              <w:t xml:space="preserve"> przypadku, gdy</w:t>
            </w:r>
            <w:r>
              <w:rPr>
                <w:rFonts w:ascii="Times New Roman" w:hAnsi="Times New Roman" w:cs="Times New Roman"/>
                <w:sz w:val="20"/>
                <w:szCs w:val="20"/>
              </w:rPr>
              <w:t>by</w:t>
            </w:r>
            <w:r w:rsidRPr="001375DE">
              <w:rPr>
                <w:rFonts w:ascii="Times New Roman" w:hAnsi="Times New Roman" w:cs="Times New Roman"/>
                <w:sz w:val="20"/>
                <w:szCs w:val="20"/>
              </w:rPr>
              <w:t xml:space="preserve"> nie zezwo</w:t>
            </w:r>
            <w:r>
              <w:rPr>
                <w:rFonts w:ascii="Times New Roman" w:hAnsi="Times New Roman" w:cs="Times New Roman"/>
                <w:sz w:val="20"/>
                <w:szCs w:val="20"/>
              </w:rPr>
              <w:t>liły na ukończenie kursu w zaplanowanym terminie</w:t>
            </w:r>
            <w:r w:rsidRPr="001375DE">
              <w:rPr>
                <w:rFonts w:ascii="Times New Roman" w:hAnsi="Times New Roman" w:cs="Times New Roman"/>
                <w:sz w:val="20"/>
                <w:szCs w:val="20"/>
              </w:rPr>
              <w:t xml:space="preserve"> warunki epidemiczno – sanitarne (np. zamknięcie szkół prze</w:t>
            </w:r>
            <w:r>
              <w:rPr>
                <w:rFonts w:ascii="Times New Roman" w:hAnsi="Times New Roman" w:cs="Times New Roman"/>
                <w:sz w:val="20"/>
                <w:szCs w:val="20"/>
              </w:rPr>
              <w:t>z</w:t>
            </w:r>
            <w:r w:rsidRPr="001375DE">
              <w:rPr>
                <w:rFonts w:ascii="Times New Roman" w:hAnsi="Times New Roman" w:cs="Times New Roman"/>
                <w:sz w:val="20"/>
                <w:szCs w:val="20"/>
              </w:rPr>
              <w:t xml:space="preserve"> właściwe organy władzy) wówczas za obopólnym porozumieniem strony dopuszczają możliwość</w:t>
            </w:r>
            <w:r>
              <w:rPr>
                <w:rFonts w:ascii="Times New Roman" w:hAnsi="Times New Roman" w:cs="Times New Roman"/>
                <w:sz w:val="20"/>
                <w:szCs w:val="20"/>
              </w:rPr>
              <w:t xml:space="preserve"> zmiany terminu realizacji</w:t>
            </w:r>
            <w:r w:rsidRPr="001375DE">
              <w:rPr>
                <w:rFonts w:ascii="Times New Roman" w:hAnsi="Times New Roman" w:cs="Times New Roman"/>
                <w:sz w:val="20"/>
                <w:szCs w:val="20"/>
              </w:rPr>
              <w:t>.</w:t>
            </w: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Minimalny zakres tematyczny</w:t>
            </w:r>
          </w:p>
        </w:tc>
        <w:tc>
          <w:tcPr>
            <w:tcW w:w="7867" w:type="dxa"/>
          </w:tcPr>
          <w:p w:rsidR="002D699F" w:rsidRPr="002D699F" w:rsidRDefault="002D699F" w:rsidP="002D699F">
            <w:pPr>
              <w:jc w:val="both"/>
              <w:rPr>
                <w:rFonts w:ascii="Times New Roman" w:hAnsi="Times New Roman" w:cs="Times New Roman"/>
                <w:b/>
                <w:sz w:val="20"/>
              </w:rPr>
            </w:pPr>
            <w:r w:rsidRPr="002D699F">
              <w:rPr>
                <w:rFonts w:ascii="Times New Roman" w:hAnsi="Times New Roman" w:cs="Times New Roman"/>
                <w:b/>
                <w:sz w:val="20"/>
              </w:rPr>
              <w:t xml:space="preserve">Moduł I – Technologia na dziś i na jutro </w:t>
            </w:r>
          </w:p>
          <w:p w:rsidR="002D699F" w:rsidRPr="002D699F" w:rsidRDefault="002D699F" w:rsidP="002D699F">
            <w:pPr>
              <w:jc w:val="both"/>
              <w:rPr>
                <w:rFonts w:ascii="Times New Roman" w:hAnsi="Times New Roman" w:cs="Times New Roman"/>
                <w:sz w:val="20"/>
              </w:rPr>
            </w:pPr>
            <w:r w:rsidRPr="002D699F">
              <w:rPr>
                <w:rFonts w:ascii="Times New Roman" w:hAnsi="Times New Roman" w:cs="Times New Roman"/>
                <w:sz w:val="20"/>
              </w:rPr>
              <w:t>Energia odnawialna – zasoby i ogólne koncepcje rozwoju ogniw w fotowoltaice</w:t>
            </w:r>
          </w:p>
          <w:p w:rsidR="002D699F" w:rsidRPr="002D699F" w:rsidRDefault="002D699F" w:rsidP="002D699F">
            <w:pPr>
              <w:jc w:val="both"/>
              <w:rPr>
                <w:rFonts w:ascii="Times New Roman" w:hAnsi="Times New Roman" w:cs="Times New Roman"/>
                <w:sz w:val="20"/>
              </w:rPr>
            </w:pPr>
            <w:r w:rsidRPr="002D699F">
              <w:rPr>
                <w:rFonts w:ascii="Times New Roman" w:hAnsi="Times New Roman" w:cs="Times New Roman"/>
                <w:sz w:val="20"/>
              </w:rPr>
              <w:t>Istota technologii i dziedzin fotowoltaicznych</w:t>
            </w:r>
          </w:p>
          <w:p w:rsidR="002D699F" w:rsidRPr="002D699F" w:rsidRDefault="002D699F" w:rsidP="002D699F">
            <w:pPr>
              <w:jc w:val="both"/>
              <w:rPr>
                <w:rFonts w:ascii="Times New Roman" w:hAnsi="Times New Roman" w:cs="Times New Roman"/>
                <w:sz w:val="20"/>
              </w:rPr>
            </w:pPr>
            <w:r w:rsidRPr="002D699F">
              <w:rPr>
                <w:rFonts w:ascii="Times New Roman" w:hAnsi="Times New Roman" w:cs="Times New Roman"/>
                <w:sz w:val="20"/>
              </w:rPr>
              <w:t>Społeczna świadomość fotowoltaiki – zadania i rola marketingu technologii</w:t>
            </w:r>
          </w:p>
          <w:p w:rsidR="002D699F" w:rsidRPr="002D699F" w:rsidRDefault="002D699F" w:rsidP="002D699F">
            <w:pPr>
              <w:jc w:val="both"/>
              <w:rPr>
                <w:rFonts w:ascii="Times New Roman" w:hAnsi="Times New Roman" w:cs="Times New Roman"/>
                <w:sz w:val="20"/>
              </w:rPr>
            </w:pPr>
            <w:r w:rsidRPr="002D699F">
              <w:rPr>
                <w:rFonts w:ascii="Times New Roman" w:hAnsi="Times New Roman" w:cs="Times New Roman"/>
                <w:sz w:val="20"/>
              </w:rPr>
              <w:t>Budowa i rodzaje ogniw, istota technologii fotowoltaicznej</w:t>
            </w:r>
          </w:p>
          <w:p w:rsidR="002D699F" w:rsidRPr="002D699F" w:rsidRDefault="002D699F" w:rsidP="002D699F">
            <w:pPr>
              <w:jc w:val="both"/>
              <w:rPr>
                <w:rFonts w:ascii="Times New Roman" w:hAnsi="Times New Roman" w:cs="Times New Roman"/>
                <w:sz w:val="20"/>
              </w:rPr>
            </w:pPr>
            <w:r w:rsidRPr="002D699F">
              <w:rPr>
                <w:rFonts w:ascii="Times New Roman" w:hAnsi="Times New Roman" w:cs="Times New Roman"/>
                <w:sz w:val="20"/>
              </w:rPr>
              <w:t xml:space="preserve">Optymalne wykorzystanie instalacji jako warunek dobrej inwestycji </w:t>
            </w:r>
          </w:p>
          <w:p w:rsidR="002D699F" w:rsidRDefault="002D699F" w:rsidP="002D699F">
            <w:pPr>
              <w:jc w:val="both"/>
            </w:pPr>
            <w:r w:rsidRPr="002D699F">
              <w:rPr>
                <w:rFonts w:ascii="Times New Roman" w:hAnsi="Times New Roman" w:cs="Times New Roman"/>
                <w:sz w:val="20"/>
              </w:rPr>
              <w:t>Audyty instalacji fotowoltaicznych – dekalog dobrych praktyk</w:t>
            </w:r>
          </w:p>
          <w:p w:rsidR="002D699F" w:rsidRPr="002D699F" w:rsidRDefault="002D699F" w:rsidP="002D699F">
            <w:pPr>
              <w:rPr>
                <w:rFonts w:ascii="Times New Roman" w:hAnsi="Times New Roman" w:cs="Times New Roman"/>
                <w:b/>
              </w:rPr>
            </w:pPr>
            <w:r w:rsidRPr="002D699F">
              <w:rPr>
                <w:rFonts w:ascii="Times New Roman" w:hAnsi="Times New Roman" w:cs="Times New Roman"/>
                <w:b/>
                <w:sz w:val="20"/>
              </w:rPr>
              <w:t>Moduł II – Projektowanie i realizacja instalacji – techniczne wsparcie projektów</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Systemy montażu instalacji fotowoltaicznych</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Zabezpieczenia i ochrona instalacji fotowoltaicznych</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Prezentacja publicznych instalacji BIPV</w:t>
            </w:r>
          </w:p>
          <w:p w:rsidR="002D699F" w:rsidRPr="002D699F" w:rsidRDefault="002D699F" w:rsidP="002D699F">
            <w:pPr>
              <w:rPr>
                <w:rFonts w:ascii="Times New Roman" w:hAnsi="Times New Roman" w:cs="Times New Roman"/>
                <w:b/>
                <w:sz w:val="20"/>
              </w:rPr>
            </w:pPr>
            <w:r w:rsidRPr="002D699F">
              <w:rPr>
                <w:rFonts w:ascii="Times New Roman" w:hAnsi="Times New Roman" w:cs="Times New Roman"/>
                <w:b/>
                <w:sz w:val="20"/>
              </w:rPr>
              <w:t xml:space="preserve">Moduł III – Wizytacja firmy i jej realizacje w terenie  </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Prezentacja ogniw i modułów fotowoltaicznych</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 xml:space="preserve">Prezentacja </w:t>
            </w:r>
            <w:r>
              <w:rPr>
                <w:rFonts w:ascii="Times New Roman" w:hAnsi="Times New Roman" w:cs="Times New Roman"/>
                <w:sz w:val="20"/>
              </w:rPr>
              <w:t>w terenie realizacji wykonanych instalacji fotowolaticznch.</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 xml:space="preserve">Pokaz praktycznych testów jakościowych w procesie produkcji </w:t>
            </w:r>
          </w:p>
          <w:p w:rsidR="002D699F" w:rsidRDefault="002D699F" w:rsidP="002D699F">
            <w:pPr>
              <w:rPr>
                <w:rFonts w:ascii="Times New Roman" w:hAnsi="Times New Roman" w:cs="Times New Roman"/>
                <w:sz w:val="20"/>
              </w:rPr>
            </w:pPr>
            <w:r w:rsidRPr="002D699F">
              <w:rPr>
                <w:rFonts w:ascii="Times New Roman" w:hAnsi="Times New Roman" w:cs="Times New Roman"/>
                <w:sz w:val="20"/>
              </w:rPr>
              <w:t>Pokaz rozwiązań fotowoltaicznych smart city</w:t>
            </w:r>
          </w:p>
          <w:p w:rsidR="002D699F" w:rsidRPr="002D699F" w:rsidRDefault="002D699F" w:rsidP="002D699F">
            <w:pPr>
              <w:rPr>
                <w:rFonts w:ascii="Times New Roman" w:hAnsi="Times New Roman" w:cs="Times New Roman"/>
                <w:sz w:val="20"/>
              </w:rPr>
            </w:pPr>
            <w:r>
              <w:rPr>
                <w:rFonts w:ascii="Times New Roman" w:hAnsi="Times New Roman" w:cs="Times New Roman"/>
                <w:sz w:val="20"/>
              </w:rPr>
              <w:t>Walidacja, wręczenie certyfikatów</w:t>
            </w:r>
          </w:p>
          <w:p w:rsidR="002D699F" w:rsidRPr="002D699F" w:rsidRDefault="002D699F" w:rsidP="002D699F">
            <w:pPr>
              <w:rPr>
                <w:rFonts w:ascii="Times New Roman" w:hAnsi="Times New Roman" w:cs="Times New Roman"/>
                <w:sz w:val="20"/>
              </w:rPr>
            </w:pPr>
            <w:r w:rsidRPr="002D699F">
              <w:rPr>
                <w:rFonts w:ascii="Times New Roman" w:hAnsi="Times New Roman" w:cs="Times New Roman"/>
                <w:sz w:val="20"/>
              </w:rPr>
              <w:t>Podsumowan</w:t>
            </w:r>
            <w:r>
              <w:rPr>
                <w:rFonts w:ascii="Times New Roman" w:hAnsi="Times New Roman" w:cs="Times New Roman"/>
                <w:sz w:val="20"/>
              </w:rPr>
              <w:t>ie szkolenia i panel dyskusyjny.</w:t>
            </w:r>
          </w:p>
          <w:p w:rsidR="002D699F" w:rsidRDefault="002D699F" w:rsidP="002D699F">
            <w:pPr>
              <w:rPr>
                <w:b/>
                <w:bCs/>
              </w:rPr>
            </w:pPr>
          </w:p>
          <w:p w:rsidR="007718C5" w:rsidRPr="002D699F" w:rsidRDefault="002D699F" w:rsidP="002D699F">
            <w:pPr>
              <w:jc w:val="both"/>
              <w:rPr>
                <w:rFonts w:ascii="Times New Roman" w:hAnsi="Times New Roman" w:cs="Times New Roman"/>
                <w:b/>
                <w:bCs/>
                <w:sz w:val="20"/>
                <w:szCs w:val="20"/>
              </w:rPr>
            </w:pPr>
            <w:r w:rsidRPr="002D699F">
              <w:rPr>
                <w:rFonts w:ascii="Times New Roman" w:hAnsi="Times New Roman" w:cs="Times New Roman"/>
                <w:b/>
                <w:bCs/>
                <w:sz w:val="20"/>
                <w:szCs w:val="20"/>
              </w:rPr>
              <w:t>Wykonawca zapewnia transport uczestników szkolenia (uwzględniając wytyczne COVID) w 3 dniu szkolenia na trasie: Szkoła ul. Kilińskiego 24, Mielec - siedziba firmy/miejsce instalacji i z powrotem.</w:t>
            </w: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 xml:space="preserve">Minimalne wymagania sprzętowe </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(jeśli Zamawiający wymaga, aby kurs był przeprowadzony na sprzęcie Wykonawcy)</w:t>
            </w:r>
          </w:p>
        </w:tc>
        <w:tc>
          <w:tcPr>
            <w:tcW w:w="7867" w:type="dxa"/>
          </w:tcPr>
          <w:p w:rsidR="007718C5" w:rsidRPr="00F17A34" w:rsidRDefault="007718C5" w:rsidP="00367DAC">
            <w:pPr>
              <w:pStyle w:val="Bezodstpw"/>
              <w:jc w:val="both"/>
              <w:rPr>
                <w:rFonts w:ascii="Times New Roman" w:hAnsi="Times New Roman"/>
                <w:sz w:val="20"/>
              </w:rPr>
            </w:pPr>
            <w:r w:rsidRPr="00F17A34">
              <w:rPr>
                <w:rFonts w:ascii="Times New Roman" w:hAnsi="Times New Roman"/>
                <w:sz w:val="20"/>
              </w:rPr>
              <w:t>Wykonawca zobowiązany jest zapewnić: laptop z projektorem multimedialn</w:t>
            </w:r>
            <w:r w:rsidR="00896884">
              <w:rPr>
                <w:rFonts w:ascii="Times New Roman" w:hAnsi="Times New Roman"/>
                <w:sz w:val="20"/>
              </w:rPr>
              <w:t>ym lub rzutnik z foliami, ekran materiały pomocnicze np.</w:t>
            </w:r>
            <w:r w:rsidRPr="00F17A34">
              <w:rPr>
                <w:rFonts w:ascii="Times New Roman" w:hAnsi="Times New Roman"/>
                <w:sz w:val="20"/>
              </w:rPr>
              <w:t xml:space="preserve"> flichpachrt, flamastry</w:t>
            </w:r>
            <w:r w:rsidR="00896884">
              <w:rPr>
                <w:rFonts w:ascii="Times New Roman" w:hAnsi="Times New Roman"/>
                <w:sz w:val="20"/>
              </w:rPr>
              <w:t xml:space="preserve"> itp</w:t>
            </w:r>
            <w:r w:rsidRPr="00F17A34">
              <w:rPr>
                <w:rFonts w:ascii="Times New Roman" w:hAnsi="Times New Roman"/>
                <w:sz w:val="20"/>
              </w:rPr>
              <w:t>.</w:t>
            </w:r>
          </w:p>
          <w:p w:rsidR="007718C5" w:rsidRPr="001A1129" w:rsidRDefault="007718C5" w:rsidP="003352C9">
            <w:pPr>
              <w:rPr>
                <w:rFonts w:ascii="Times New Roman" w:hAnsi="Times New Roman" w:cs="Times New Roman"/>
                <w:sz w:val="20"/>
                <w:szCs w:val="20"/>
              </w:rPr>
            </w:pP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Materiały szkoleniowe</w:t>
            </w:r>
          </w:p>
        </w:tc>
        <w:tc>
          <w:tcPr>
            <w:tcW w:w="7867" w:type="dxa"/>
          </w:tcPr>
          <w:p w:rsidR="007718C5" w:rsidRPr="001A1129" w:rsidRDefault="007718C5" w:rsidP="002D699F">
            <w:pPr>
              <w:jc w:val="both"/>
              <w:rPr>
                <w:rFonts w:ascii="Times New Roman" w:hAnsi="Times New Roman" w:cs="Times New Roman"/>
                <w:sz w:val="20"/>
                <w:szCs w:val="20"/>
              </w:rPr>
            </w:pPr>
            <w:r w:rsidRPr="001A1129">
              <w:rPr>
                <w:rFonts w:ascii="Times New Roman" w:hAnsi="Times New Roman" w:cs="Times New Roman"/>
                <w:sz w:val="20"/>
                <w:szCs w:val="20"/>
              </w:rPr>
              <w:t xml:space="preserve">Prowadzący zapewnia materiały szkoleniowe </w:t>
            </w:r>
            <w:r w:rsidR="002D699F">
              <w:rPr>
                <w:rFonts w:ascii="Times New Roman" w:hAnsi="Times New Roman" w:cs="Times New Roman"/>
                <w:sz w:val="20"/>
                <w:szCs w:val="20"/>
              </w:rPr>
              <w:t xml:space="preserve">dla uczestników </w:t>
            </w:r>
            <w:r w:rsidRPr="001A1129">
              <w:rPr>
                <w:rFonts w:ascii="Times New Roman" w:hAnsi="Times New Roman" w:cs="Times New Roman"/>
                <w:sz w:val="20"/>
                <w:szCs w:val="20"/>
              </w:rPr>
              <w:t>w wersji elektronicznej i/lub drukowanej.</w:t>
            </w:r>
          </w:p>
        </w:tc>
      </w:tr>
      <w:tr w:rsidR="007718C5" w:rsidRPr="004E65AD" w:rsidTr="003352C9">
        <w:trPr>
          <w:trHeight w:val="663"/>
        </w:trPr>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lastRenderedPageBreak/>
              <w:t>Wymagania co do zaświadczeń/ certyfikatów</w:t>
            </w:r>
          </w:p>
        </w:tc>
        <w:tc>
          <w:tcPr>
            <w:tcW w:w="7867" w:type="dxa"/>
          </w:tcPr>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Certyfikat o ukończeniu szkolenia</w:t>
            </w:r>
          </w:p>
        </w:tc>
      </w:tr>
      <w:tr w:rsidR="007718C5" w:rsidRPr="004E65AD" w:rsidTr="003352C9">
        <w:tc>
          <w:tcPr>
            <w:tcW w:w="2410" w:type="dxa"/>
          </w:tcPr>
          <w:p w:rsidR="007718C5" w:rsidRPr="001A1129" w:rsidRDefault="007718C5" w:rsidP="003352C9">
            <w:pPr>
              <w:rPr>
                <w:rFonts w:ascii="Times New Roman" w:hAnsi="Times New Roman" w:cs="Times New Roman"/>
                <w:b/>
                <w:sz w:val="20"/>
                <w:szCs w:val="20"/>
              </w:rPr>
            </w:pPr>
            <w:r w:rsidRPr="001A1129">
              <w:rPr>
                <w:rFonts w:ascii="Times New Roman" w:hAnsi="Times New Roman" w:cs="Times New Roman"/>
                <w:b/>
                <w:sz w:val="20"/>
                <w:szCs w:val="20"/>
              </w:rPr>
              <w:t>Wymagania odnośnie prowadzącego/ firmy szkoleniowej</w:t>
            </w:r>
          </w:p>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Doświadczenie</w:t>
            </w:r>
          </w:p>
        </w:tc>
        <w:tc>
          <w:tcPr>
            <w:tcW w:w="7867" w:type="dxa"/>
          </w:tcPr>
          <w:p w:rsidR="007718C5" w:rsidRPr="001A1129" w:rsidRDefault="007718C5" w:rsidP="003352C9">
            <w:pPr>
              <w:rPr>
                <w:rFonts w:ascii="Times New Roman" w:hAnsi="Times New Roman" w:cs="Times New Roman"/>
                <w:sz w:val="20"/>
                <w:szCs w:val="20"/>
              </w:rPr>
            </w:pPr>
            <w:r w:rsidRPr="001A1129">
              <w:rPr>
                <w:rFonts w:ascii="Times New Roman" w:hAnsi="Times New Roman" w:cs="Times New Roman"/>
                <w:sz w:val="20"/>
                <w:szCs w:val="20"/>
              </w:rPr>
              <w:t>Doświadczenie firmy i prowadzącego w tego typu szkoleniach.</w:t>
            </w:r>
          </w:p>
          <w:p w:rsidR="007718C5" w:rsidRPr="001A1129" w:rsidRDefault="007718C5" w:rsidP="00B15ECF">
            <w:pPr>
              <w:jc w:val="both"/>
              <w:rPr>
                <w:rFonts w:ascii="Times New Roman" w:hAnsi="Times New Roman" w:cs="Times New Roman"/>
                <w:sz w:val="20"/>
                <w:szCs w:val="20"/>
              </w:rPr>
            </w:pPr>
            <w:r w:rsidRPr="001A1129">
              <w:rPr>
                <w:rFonts w:ascii="Times New Roman" w:hAnsi="Times New Roman" w:cs="Times New Roman"/>
                <w:sz w:val="20"/>
                <w:szCs w:val="20"/>
              </w:rPr>
              <w:t>Osob</w:t>
            </w:r>
            <w:r>
              <w:rPr>
                <w:rFonts w:ascii="Times New Roman" w:hAnsi="Times New Roman" w:cs="Times New Roman"/>
                <w:sz w:val="20"/>
                <w:szCs w:val="20"/>
              </w:rPr>
              <w:t>a/y</w:t>
            </w:r>
            <w:r w:rsidRPr="001A1129">
              <w:rPr>
                <w:rFonts w:ascii="Times New Roman" w:hAnsi="Times New Roman" w:cs="Times New Roman"/>
                <w:sz w:val="20"/>
                <w:szCs w:val="20"/>
              </w:rPr>
              <w:t xml:space="preserve"> prowadzące </w:t>
            </w:r>
            <w:r>
              <w:rPr>
                <w:rFonts w:ascii="Times New Roman" w:hAnsi="Times New Roman" w:cs="Times New Roman"/>
                <w:sz w:val="20"/>
                <w:szCs w:val="20"/>
              </w:rPr>
              <w:t>kurs (</w:t>
            </w:r>
            <w:r w:rsidRPr="001A1129">
              <w:rPr>
                <w:rFonts w:ascii="Times New Roman" w:hAnsi="Times New Roman" w:cs="Times New Roman"/>
                <w:sz w:val="20"/>
                <w:szCs w:val="20"/>
              </w:rPr>
              <w:t>szkolenie</w:t>
            </w:r>
            <w:r>
              <w:rPr>
                <w:rFonts w:ascii="Times New Roman" w:hAnsi="Times New Roman" w:cs="Times New Roman"/>
                <w:sz w:val="20"/>
                <w:szCs w:val="20"/>
              </w:rPr>
              <w:t>)</w:t>
            </w:r>
            <w:r w:rsidRPr="001A1129">
              <w:rPr>
                <w:rFonts w:ascii="Times New Roman" w:hAnsi="Times New Roman" w:cs="Times New Roman"/>
                <w:sz w:val="20"/>
                <w:szCs w:val="20"/>
              </w:rPr>
              <w:t xml:space="preserve"> powinny posiada kompetencje i wiedzę na poziomie eksperckim z przedmiotu szkolenia oraz posiadać doświadczenie w wprowadzeniu tego typu zajęć</w:t>
            </w:r>
            <w:r>
              <w:rPr>
                <w:rFonts w:ascii="Times New Roman" w:hAnsi="Times New Roman" w:cs="Times New Roman"/>
                <w:sz w:val="20"/>
                <w:szCs w:val="20"/>
              </w:rPr>
              <w:t xml:space="preserve"> zgodnie z wymogami SWZ</w:t>
            </w:r>
            <w:r w:rsidRPr="001A1129">
              <w:rPr>
                <w:rFonts w:ascii="Times New Roman" w:hAnsi="Times New Roman" w:cs="Times New Roman"/>
                <w:sz w:val="20"/>
                <w:szCs w:val="20"/>
              </w:rPr>
              <w:t>.</w:t>
            </w:r>
          </w:p>
        </w:tc>
      </w:tr>
    </w:tbl>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2D699F" w:rsidRDefault="002D699F"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Default="007718C5" w:rsidP="008601BB">
      <w:pPr>
        <w:pStyle w:val="Nagwek"/>
        <w:rPr>
          <w:rFonts w:ascii="Times New Roman" w:hAnsi="Times New Roman"/>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7718C5" w:rsidRPr="004E65AD" w:rsidRDefault="007718C5" w:rsidP="008601BB">
      <w:pPr>
        <w:spacing w:before="120"/>
        <w:ind w:right="-3" w:hanging="1"/>
        <w:jc w:val="right"/>
        <w:rPr>
          <w:rFonts w:ascii="Times New Roman" w:hAnsi="Times New Roman" w:cs="Times New Roman"/>
        </w:rPr>
      </w:pP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ul. Wojska Polskiego 2B,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4C5BB5" w:rsidRPr="004C5BB5">
        <w:rPr>
          <w:rFonts w:ascii="Times New Roman" w:hAnsi="Times New Roman" w:cs="Times New Roman"/>
          <w:b/>
          <w:sz w:val="20"/>
          <w:szCs w:val="20"/>
        </w:rPr>
        <w:t>Przygotowanie i przeprowadzenie kursu instalatorskiego dla instalatorów instalacji fotowoltaicznych</w:t>
      </w:r>
      <w:r w:rsidR="004C5BB5" w:rsidRPr="004C5BB5">
        <w:rPr>
          <w:rFonts w:ascii="Times New Roman" w:hAnsi="Times New Roman" w:cs="Times New Roman"/>
          <w:b/>
          <w:bCs/>
          <w:sz w:val="20"/>
          <w:szCs w:val="20"/>
        </w:rPr>
        <w:t xml:space="preserve"> tj. </w:t>
      </w:r>
      <w:r w:rsidR="004C5BB5" w:rsidRPr="004C5BB5">
        <w:rPr>
          <w:rFonts w:ascii="Times New Roman" w:hAnsi="Times New Roman" w:cs="Times New Roman"/>
          <w:b/>
          <w:sz w:val="20"/>
          <w:szCs w:val="20"/>
        </w:rPr>
        <w:t xml:space="preserve">dla 14 osób </w:t>
      </w:r>
      <w:r w:rsidRPr="00567368">
        <w:rPr>
          <w:rFonts w:ascii="Times New Roman" w:hAnsi="Times New Roman" w:cs="Times New Roman"/>
          <w:b/>
          <w:sz w:val="20"/>
          <w:szCs w:val="20"/>
        </w:rPr>
        <w:t xml:space="preserve">(uczniów Zespołu Szkół im. prof. J. Groszkowskiego w Mielcu) realizowanego w ramach projektu Mielec stawia na zawodowców – edycja II”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406A70">
      <w:pPr>
        <w:tabs>
          <w:tab w:val="num" w:pos="502"/>
        </w:tabs>
        <w:autoSpaceDE w:val="0"/>
        <w:ind w:left="397"/>
        <w:jc w:val="both"/>
        <w:rPr>
          <w:rFonts w:ascii="Times New Roman" w:hAnsi="Times New Roman" w:cs="Times New Roman"/>
          <w:sz w:val="20"/>
          <w:szCs w:val="20"/>
        </w:rPr>
      </w:pPr>
      <w:r>
        <w:rPr>
          <w:rFonts w:ascii="Times New Roman" w:hAnsi="Times New Roman" w:cs="Times New Roman"/>
          <w:sz w:val="20"/>
          <w:szCs w:val="20"/>
        </w:rPr>
        <w:t>Sale/pracownie</w:t>
      </w:r>
      <w:r w:rsidRPr="00567368">
        <w:rPr>
          <w:rFonts w:ascii="Times New Roman" w:hAnsi="Times New Roman" w:cs="Times New Roman"/>
          <w:sz w:val="20"/>
          <w:szCs w:val="20"/>
        </w:rPr>
        <w:t xml:space="preserve"> do przeprowadzenia szkolenia</w:t>
      </w:r>
      <w:r w:rsidR="004C5BB5">
        <w:rPr>
          <w:rFonts w:ascii="Times New Roman" w:hAnsi="Times New Roman" w:cs="Times New Roman"/>
          <w:sz w:val="20"/>
          <w:szCs w:val="20"/>
        </w:rPr>
        <w:t xml:space="preserve"> ramach Modułu I i II</w:t>
      </w:r>
      <w:r w:rsidRPr="00567368">
        <w:rPr>
          <w:rFonts w:ascii="Times New Roman" w:hAnsi="Times New Roman" w:cs="Times New Roman"/>
          <w:sz w:val="20"/>
          <w:szCs w:val="20"/>
        </w:rPr>
        <w:t xml:space="preserve"> wraz z niezbędnym wyposażeniem zapewni Wykonawcy nieodpłatnie szkoła (ZS</w:t>
      </w:r>
      <w:r>
        <w:rPr>
          <w:rFonts w:ascii="Times New Roman" w:hAnsi="Times New Roman" w:cs="Times New Roman"/>
          <w:sz w:val="20"/>
          <w:szCs w:val="20"/>
        </w:rPr>
        <w:t xml:space="preserve"> </w:t>
      </w:r>
      <w:r w:rsidRPr="00567368">
        <w:rPr>
          <w:rFonts w:ascii="Times New Roman" w:hAnsi="Times New Roman" w:cs="Times New Roman"/>
          <w:sz w:val="20"/>
          <w:szCs w:val="20"/>
        </w:rPr>
        <w:t>im. prof. J. Groszkowskiego w Mielcu).</w:t>
      </w:r>
      <w:r w:rsidR="004C5BB5">
        <w:rPr>
          <w:rFonts w:ascii="Times New Roman" w:hAnsi="Times New Roman" w:cs="Times New Roman"/>
          <w:sz w:val="20"/>
          <w:szCs w:val="20"/>
        </w:rPr>
        <w:t xml:space="preserve"> </w:t>
      </w:r>
      <w:r w:rsidR="004C5BB5" w:rsidRPr="004C5BB5">
        <w:rPr>
          <w:rFonts w:ascii="Times New Roman" w:hAnsi="Times New Roman" w:cs="Times New Roman"/>
          <w:bCs/>
          <w:iCs/>
          <w:sz w:val="20"/>
          <w:szCs w:val="20"/>
        </w:rPr>
        <w:t xml:space="preserve"> </w:t>
      </w:r>
      <w:r w:rsidR="004C5BB5">
        <w:rPr>
          <w:rFonts w:ascii="Times New Roman" w:hAnsi="Times New Roman" w:cs="Times New Roman"/>
          <w:bCs/>
          <w:iCs/>
          <w:sz w:val="20"/>
          <w:szCs w:val="20"/>
        </w:rPr>
        <w:t>M</w:t>
      </w:r>
      <w:r w:rsidR="004C5BB5" w:rsidRPr="004C5BB5">
        <w:rPr>
          <w:rFonts w:ascii="Times New Roman" w:hAnsi="Times New Roman" w:cs="Times New Roman"/>
          <w:bCs/>
          <w:iCs/>
          <w:sz w:val="20"/>
          <w:szCs w:val="20"/>
        </w:rPr>
        <w:t>oduł</w:t>
      </w:r>
      <w:r w:rsidR="004C5BB5">
        <w:rPr>
          <w:rFonts w:ascii="Times New Roman" w:hAnsi="Times New Roman" w:cs="Times New Roman"/>
          <w:bCs/>
          <w:iCs/>
          <w:sz w:val="20"/>
          <w:szCs w:val="20"/>
        </w:rPr>
        <w:t xml:space="preserve"> III to dzień</w:t>
      </w:r>
      <w:r w:rsidR="004C5BB5" w:rsidRPr="004C5BB5">
        <w:rPr>
          <w:rFonts w:ascii="Times New Roman" w:hAnsi="Times New Roman" w:cs="Times New Roman"/>
          <w:bCs/>
          <w:iCs/>
          <w:sz w:val="20"/>
          <w:szCs w:val="20"/>
        </w:rPr>
        <w:t xml:space="preserve"> wyjazdowy obejmujący wizytację instalacji fotowoltaicznych w terenie w grupach max 5 osobowych</w:t>
      </w:r>
      <w:r w:rsidR="004C5BB5">
        <w:rPr>
          <w:rFonts w:ascii="Times New Roman" w:hAnsi="Times New Roman" w:cs="Times New Roman"/>
          <w:bCs/>
          <w:iCs/>
          <w:sz w:val="20"/>
          <w:szCs w:val="20"/>
        </w:rPr>
        <w:t>, transport na trasie uczestników szkolenia jest po stronie Wykonawcy</w:t>
      </w:r>
      <w:r w:rsidR="004C5BB5" w:rsidRPr="004C5BB5">
        <w:rPr>
          <w:rFonts w:ascii="Times New Roman" w:hAnsi="Times New Roman" w:cs="Times New Roman"/>
          <w:bCs/>
          <w:iCs/>
          <w:sz w:val="20"/>
          <w:szCs w:val="20"/>
        </w:rPr>
        <w:t>.</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Czas trw</w:t>
      </w:r>
      <w:r w:rsidR="004C5BB5">
        <w:rPr>
          <w:rFonts w:ascii="Times New Roman" w:hAnsi="Times New Roman" w:cs="Times New Roman"/>
          <w:sz w:val="20"/>
          <w:szCs w:val="20"/>
        </w:rPr>
        <w:t xml:space="preserve">ania szkolenia ma wynosić min. </w:t>
      </w:r>
      <w:r w:rsidRPr="00567368">
        <w:rPr>
          <w:rFonts w:ascii="Times New Roman" w:hAnsi="Times New Roman" w:cs="Times New Roman"/>
          <w:sz w:val="20"/>
          <w:szCs w:val="20"/>
        </w:rPr>
        <w:t>2</w:t>
      </w:r>
      <w:r w:rsidR="004C5BB5">
        <w:rPr>
          <w:rFonts w:ascii="Times New Roman" w:hAnsi="Times New Roman" w:cs="Times New Roman"/>
          <w:sz w:val="20"/>
          <w:szCs w:val="20"/>
        </w:rPr>
        <w:t>4</w:t>
      </w:r>
      <w:r w:rsidRPr="00567368">
        <w:rPr>
          <w:rFonts w:ascii="Times New Roman" w:hAnsi="Times New Roman" w:cs="Times New Roman"/>
          <w:sz w:val="20"/>
          <w:szCs w:val="20"/>
        </w:rPr>
        <w:t xml:space="preserve"> godziny zajęć (1 godzina lekcyjna = 45 minut). Szkolenie ma być zrealizowane sukcesywnie i powinno być prowadzone w blokach 8 godzinnych. 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8601BB">
      <w:pPr>
        <w:numPr>
          <w:ilvl w:val="0"/>
          <w:numId w:val="15"/>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8601BB">
      <w:pPr>
        <w:numPr>
          <w:ilvl w:val="1"/>
          <w:numId w:val="15"/>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8601BB">
      <w:pPr>
        <w:numPr>
          <w:ilvl w:val="1"/>
          <w:numId w:val="15"/>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092F89">
      <w:pPr>
        <w:pStyle w:val="Tekstpodstawowy"/>
        <w:numPr>
          <w:ilvl w:val="6"/>
          <w:numId w:val="15"/>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w:t>
      </w:r>
      <w:r w:rsidRPr="00567368">
        <w:rPr>
          <w:rFonts w:ascii="Times New Roman" w:hAnsi="Times New Roman"/>
          <w:sz w:val="20"/>
        </w:rPr>
        <w:lastRenderedPageBreak/>
        <w:t xml:space="preserve">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Powierzenie wykonania umowy osobie trzeciej (dokonanie zmiany osoby wyznaczonej do realizacji przedmiotu umowy) 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7718C5" w:rsidRPr="00567368" w:rsidRDefault="007718C5" w:rsidP="008601BB">
      <w:pPr>
        <w:pStyle w:val="Tekstpodstawowy"/>
        <w:numPr>
          <w:ilvl w:val="6"/>
          <w:numId w:val="15"/>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997E9E">
      <w:pPr>
        <w:numPr>
          <w:ilvl w:val="0"/>
          <w:numId w:val="16"/>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997E9E">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Wojska Polskiego 2B</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Wystawione faktury/rachunki Wykonawca doręczy na adres odbiorcy usługi, tj. Centrum Kształcenia Praktycznego i Doskonalenia Nauczycieli w Mielcu, ul. Wojska Polskiego 2B,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1F2B59">
      <w:pPr>
        <w:numPr>
          <w:ilvl w:val="0"/>
          <w:numId w:val="16"/>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Rachunek wykonawcy wskazany na fakturze musi być zgodny z rachunkiem umieszczonym w elektronicznym wykazie, o którym mowa w art. 96b ustawy o podatku od towarów i usług z dnia 11 marca 2004 r. (Dz.U.2018.2174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567368" w:rsidRDefault="007718C5" w:rsidP="001F2B59">
      <w:pPr>
        <w:numPr>
          <w:ilvl w:val="0"/>
          <w:numId w:val="13"/>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 xml:space="preserve">Wykonawca gwarantuje realizację przedmiotu umowy w terminie </w:t>
      </w:r>
      <w:r w:rsidR="001F2B59">
        <w:rPr>
          <w:rFonts w:ascii="Times New Roman" w:hAnsi="Times New Roman" w:cs="Times New Roman"/>
          <w:sz w:val="20"/>
          <w:szCs w:val="20"/>
        </w:rPr>
        <w:t>45</w:t>
      </w:r>
      <w:r w:rsidRPr="00567368">
        <w:rPr>
          <w:rFonts w:ascii="Times New Roman" w:hAnsi="Times New Roman" w:cs="Times New Roman"/>
          <w:sz w:val="20"/>
          <w:szCs w:val="20"/>
        </w:rPr>
        <w:t xml:space="preserve"> dni od daty</w:t>
      </w:r>
      <w:r w:rsidR="001F2B59">
        <w:rPr>
          <w:rFonts w:ascii="Times New Roman" w:hAnsi="Times New Roman" w:cs="Times New Roman"/>
          <w:sz w:val="20"/>
          <w:szCs w:val="20"/>
        </w:rPr>
        <w:t xml:space="preserve"> zawarcia umowy tj. do dn. ………</w:t>
      </w:r>
      <w:r w:rsidRPr="00567368">
        <w:rPr>
          <w:rFonts w:ascii="Times New Roman" w:hAnsi="Times New Roman" w:cs="Times New Roman"/>
          <w:sz w:val="20"/>
          <w:szCs w:val="20"/>
        </w:rPr>
        <w:t xml:space="preserve"> 2021 r. </w:t>
      </w:r>
    </w:p>
    <w:p w:rsidR="007718C5" w:rsidRPr="00567368" w:rsidRDefault="007718C5" w:rsidP="001F2B59">
      <w:pPr>
        <w:numPr>
          <w:ilvl w:val="0"/>
          <w:numId w:val="13"/>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p>
    <w:p w:rsidR="007718C5" w:rsidRPr="00567368" w:rsidRDefault="007718C5" w:rsidP="001F2B59">
      <w:pPr>
        <w:numPr>
          <w:ilvl w:val="0"/>
          <w:numId w:val="13"/>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567368" w:rsidRDefault="007718C5" w:rsidP="008601BB">
      <w:pPr>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8601BB">
      <w:pPr>
        <w:numPr>
          <w:ilvl w:val="0"/>
          <w:numId w:val="17"/>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8601BB">
      <w:pPr>
        <w:numPr>
          <w:ilvl w:val="1"/>
          <w:numId w:val="17"/>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8601BB">
      <w:pPr>
        <w:numPr>
          <w:ilvl w:val="1"/>
          <w:numId w:val="17"/>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8601BB">
      <w:pPr>
        <w:numPr>
          <w:ilvl w:val="0"/>
          <w:numId w:val="17"/>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8601BB">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8601BB">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lastRenderedPageBreak/>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Pana/ią…………………………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Pana/ią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F668FB">
      <w:pPr>
        <w:widowControl/>
        <w:numPr>
          <w:ilvl w:val="0"/>
          <w:numId w:val="27"/>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F668FB">
      <w:pPr>
        <w:widowControl/>
        <w:numPr>
          <w:ilvl w:val="1"/>
          <w:numId w:val="26"/>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F668FB">
      <w:pPr>
        <w:widowControl/>
        <w:numPr>
          <w:ilvl w:val="0"/>
          <w:numId w:val="27"/>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F668FB">
      <w:pPr>
        <w:widowControl/>
        <w:numPr>
          <w:ilvl w:val="0"/>
          <w:numId w:val="27"/>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F04820">
      <w:pPr>
        <w:pStyle w:val="Tekstpodstawowy"/>
        <w:numPr>
          <w:ilvl w:val="0"/>
          <w:numId w:val="18"/>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F668FB">
      <w:pPr>
        <w:pStyle w:val="Tekstpodstawowy"/>
        <w:numPr>
          <w:ilvl w:val="0"/>
          <w:numId w:val="19"/>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F668FB">
      <w:pPr>
        <w:pStyle w:val="Tekstpodstawowy"/>
        <w:numPr>
          <w:ilvl w:val="0"/>
          <w:numId w:val="19"/>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F668FB">
      <w:pPr>
        <w:numPr>
          <w:ilvl w:val="0"/>
          <w:numId w:val="19"/>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F668FB">
      <w:pPr>
        <w:numPr>
          <w:ilvl w:val="2"/>
          <w:numId w:val="19"/>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F04820">
      <w:pPr>
        <w:pStyle w:val="Tekstpodstawowy"/>
        <w:numPr>
          <w:ilvl w:val="0"/>
          <w:numId w:val="18"/>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F668FB">
      <w:pPr>
        <w:pStyle w:val="Tekstpodstawowy"/>
        <w:numPr>
          <w:ilvl w:val="0"/>
          <w:numId w:val="20"/>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F04820">
      <w:pPr>
        <w:pStyle w:val="Tekstpodstawowy"/>
        <w:numPr>
          <w:ilvl w:val="0"/>
          <w:numId w:val="18"/>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F668FB">
      <w:pPr>
        <w:numPr>
          <w:ilvl w:val="0"/>
          <w:numId w:val="21"/>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F668FB">
      <w:pPr>
        <w:numPr>
          <w:ilvl w:val="1"/>
          <w:numId w:val="14"/>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Szczegółowym opisem przedmiotu umowy – Załącznik Nr 1.</w:t>
      </w:r>
    </w:p>
    <w:p w:rsidR="007718C5" w:rsidRPr="00567368" w:rsidRDefault="007718C5" w:rsidP="00F668FB">
      <w:pPr>
        <w:numPr>
          <w:ilvl w:val="1"/>
          <w:numId w:val="14"/>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Oferta Wykonawcy – Załącznik Nr 2</w:t>
      </w:r>
    </w:p>
    <w:p w:rsidR="007718C5" w:rsidRPr="00567368" w:rsidRDefault="007718C5"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protokołu w sprawie przyjęcia wykonanych prac – Załącznik Nr 3.</w:t>
      </w:r>
    </w:p>
    <w:p w:rsidR="007718C5" w:rsidRPr="00567368" w:rsidRDefault="007718C5"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Klauzula informacyjna RODO – Załącznik Nr 4.</w:t>
      </w:r>
    </w:p>
    <w:p w:rsidR="007718C5" w:rsidRPr="00567368" w:rsidRDefault="007718C5" w:rsidP="00F668FB">
      <w:pPr>
        <w:numPr>
          <w:ilvl w:val="1"/>
          <w:numId w:val="14"/>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w:t>
      </w:r>
      <w:r w:rsidRPr="00567368">
        <w:rPr>
          <w:rFonts w:ascii="Times New Roman" w:hAnsi="Times New Roman" w:cs="Times New Roman"/>
          <w:sz w:val="20"/>
          <w:szCs w:val="20"/>
        </w:rPr>
        <w:lastRenderedPageBreak/>
        <w:t>liście podatników VAT – Załącznik Nr 5 do umowy.</w:t>
      </w:r>
    </w:p>
    <w:p w:rsidR="007718C5" w:rsidRPr="001510F5" w:rsidRDefault="007718C5" w:rsidP="00F668FB">
      <w:pPr>
        <w:numPr>
          <w:ilvl w:val="0"/>
          <w:numId w:val="21"/>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8601BB">
      <w:pPr>
        <w:jc w:val="both"/>
        <w:rPr>
          <w:rFonts w:ascii="Times New Roman" w:hAnsi="Times New Roman" w:cs="Times New Roman"/>
          <w:b/>
          <w:bCs/>
          <w:i/>
          <w:iCs/>
          <w:sz w:val="22"/>
        </w:rPr>
      </w:pP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8601BB">
      <w:pPr>
        <w:jc w:val="right"/>
        <w:rPr>
          <w:rFonts w:ascii="Times New Roman" w:hAnsi="Times New Roman" w:cs="Times New Roman"/>
          <w:b/>
          <w:bCs/>
          <w:i/>
          <w:iCs/>
          <w:sz w:val="22"/>
        </w:rPr>
      </w:pPr>
    </w:p>
    <w:p w:rsidR="007718C5" w:rsidRPr="001510F5" w:rsidRDefault="007718C5" w:rsidP="008601BB">
      <w:pPr>
        <w:jc w:val="right"/>
        <w:rPr>
          <w:rFonts w:ascii="Times New Roman" w:hAnsi="Times New Roman" w:cs="Times New Roman"/>
          <w:b/>
          <w:bCs/>
          <w:i/>
          <w:iCs/>
          <w:sz w:val="22"/>
        </w:rPr>
      </w:pPr>
    </w:p>
    <w:p w:rsidR="007718C5" w:rsidRPr="001510F5" w:rsidRDefault="007718C5" w:rsidP="008601BB">
      <w:pPr>
        <w:jc w:val="right"/>
        <w:rPr>
          <w:rFonts w:ascii="Times New Roman" w:hAnsi="Times New Roman" w:cs="Times New Roman"/>
          <w:b/>
          <w:bCs/>
          <w:i/>
          <w:iCs/>
          <w:sz w:val="22"/>
        </w:rPr>
      </w:pP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7718C5" w:rsidRPr="004E65AD" w:rsidRDefault="007718C5" w:rsidP="008601BB">
      <w:pPr>
        <w:rPr>
          <w:rFonts w:ascii="Times New Roman" w:hAnsi="Times New Roman" w:cs="Times New Roman"/>
          <w:b/>
          <w:bCs/>
          <w:i/>
          <w:iCs/>
        </w:rPr>
      </w:pPr>
    </w:p>
    <w:p w:rsidR="007718C5" w:rsidRPr="00815B02" w:rsidRDefault="007718C5"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7718C5" w:rsidRPr="004E65AD" w:rsidRDefault="007718C5" w:rsidP="008601BB">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867"/>
      </w:tblGrid>
      <w:tr w:rsidR="00ED10FE" w:rsidRPr="00ED10FE" w:rsidTr="00C47D45">
        <w:tc>
          <w:tcPr>
            <w:tcW w:w="2410" w:type="dxa"/>
          </w:tcPr>
          <w:p w:rsidR="00ED10FE" w:rsidRPr="00ED10FE" w:rsidRDefault="00ED10FE" w:rsidP="006C531D">
            <w:pPr>
              <w:rPr>
                <w:rFonts w:ascii="Times New Roman" w:hAnsi="Times New Roman" w:cs="Times New Roman"/>
                <w:b/>
                <w:bCs/>
                <w:iCs/>
                <w:sz w:val="22"/>
                <w:szCs w:val="22"/>
              </w:rPr>
            </w:pPr>
            <w:r w:rsidRPr="00ED10FE">
              <w:rPr>
                <w:rFonts w:ascii="Times New Roman" w:hAnsi="Times New Roman" w:cs="Times New Roman"/>
                <w:b/>
                <w:bCs/>
                <w:iCs/>
                <w:sz w:val="22"/>
                <w:szCs w:val="22"/>
              </w:rPr>
              <w:t>Nazwa szkolenia</w:t>
            </w:r>
          </w:p>
        </w:tc>
        <w:tc>
          <w:tcPr>
            <w:tcW w:w="7867" w:type="dxa"/>
          </w:tcPr>
          <w:p w:rsidR="00ED10FE" w:rsidRPr="00ED10FE" w:rsidRDefault="00ED10FE" w:rsidP="00ED10FE">
            <w:pPr>
              <w:jc w:val="both"/>
              <w:rPr>
                <w:rFonts w:ascii="Times New Roman" w:hAnsi="Times New Roman" w:cs="Times New Roman"/>
                <w:b/>
                <w:bCs/>
                <w:iCs/>
                <w:sz w:val="22"/>
                <w:szCs w:val="22"/>
              </w:rPr>
            </w:pPr>
            <w:r w:rsidRPr="00ED10FE">
              <w:rPr>
                <w:rFonts w:ascii="Times New Roman" w:hAnsi="Times New Roman" w:cs="Times New Roman"/>
                <w:b/>
                <w:bCs/>
                <w:iCs/>
                <w:sz w:val="22"/>
                <w:szCs w:val="22"/>
              </w:rPr>
              <w:t>Przygotowanie i przeprowadzenie kursu instalatorskiego dla instalatorów instalacji fotowoltaicznych tj. dla 14 osób (uczniów Zespołu Szkół im. prof. J. Groszkowskiego w Mielcu).</w:t>
            </w:r>
          </w:p>
        </w:tc>
      </w:tr>
      <w:tr w:rsidR="00ED10FE" w:rsidRPr="00ED10FE" w:rsidTr="00C47D45">
        <w:tc>
          <w:tcPr>
            <w:tcW w:w="2410" w:type="dxa"/>
          </w:tcPr>
          <w:p w:rsidR="00ED10FE" w:rsidRPr="00ED10FE" w:rsidRDefault="00ED10FE" w:rsidP="006C531D">
            <w:pPr>
              <w:rPr>
                <w:rFonts w:ascii="Times New Roman" w:hAnsi="Times New Roman" w:cs="Times New Roman"/>
                <w:b/>
                <w:bCs/>
                <w:iCs/>
                <w:sz w:val="20"/>
              </w:rPr>
            </w:pPr>
            <w:r w:rsidRPr="00ED10FE">
              <w:rPr>
                <w:rFonts w:ascii="Times New Roman" w:hAnsi="Times New Roman" w:cs="Times New Roman"/>
                <w:b/>
                <w:bCs/>
                <w:iCs/>
                <w:sz w:val="20"/>
              </w:rPr>
              <w:t>Opis przedmiotu zamówienia</w:t>
            </w:r>
          </w:p>
          <w:p w:rsidR="00ED10FE" w:rsidRPr="00ED10FE" w:rsidRDefault="00ED10FE" w:rsidP="006C531D">
            <w:pPr>
              <w:rPr>
                <w:rFonts w:ascii="Times New Roman" w:hAnsi="Times New Roman" w:cs="Times New Roman"/>
                <w:bCs/>
                <w:iCs/>
                <w:sz w:val="20"/>
              </w:rPr>
            </w:pPr>
            <w:r w:rsidRPr="00ED10FE">
              <w:rPr>
                <w:rFonts w:ascii="Times New Roman" w:hAnsi="Times New Roman" w:cs="Times New Roman"/>
                <w:bCs/>
                <w:iCs/>
                <w:sz w:val="20"/>
              </w:rPr>
              <w:t>(m.in.:</w:t>
            </w:r>
          </w:p>
          <w:p w:rsidR="00ED10FE" w:rsidRPr="00ED10FE" w:rsidRDefault="00ED10FE" w:rsidP="006C531D">
            <w:pPr>
              <w:rPr>
                <w:rFonts w:ascii="Times New Roman" w:hAnsi="Times New Roman" w:cs="Times New Roman"/>
                <w:bCs/>
                <w:iCs/>
                <w:sz w:val="20"/>
              </w:rPr>
            </w:pPr>
            <w:r w:rsidRPr="00ED10FE">
              <w:rPr>
                <w:rFonts w:ascii="Times New Roman" w:hAnsi="Times New Roman" w:cs="Times New Roman"/>
                <w:bCs/>
                <w:iCs/>
                <w:sz w:val="20"/>
              </w:rPr>
              <w:t>- liczba uczniów/ nauczycieli;</w:t>
            </w:r>
          </w:p>
          <w:p w:rsidR="00ED10FE" w:rsidRPr="00ED10FE" w:rsidRDefault="00ED10FE" w:rsidP="006C531D">
            <w:pPr>
              <w:rPr>
                <w:rFonts w:ascii="Times New Roman" w:hAnsi="Times New Roman" w:cs="Times New Roman"/>
                <w:bCs/>
                <w:iCs/>
                <w:sz w:val="20"/>
              </w:rPr>
            </w:pPr>
            <w:r w:rsidRPr="00ED10FE">
              <w:rPr>
                <w:rFonts w:ascii="Times New Roman" w:hAnsi="Times New Roman" w:cs="Times New Roman"/>
                <w:bCs/>
                <w:iCs/>
                <w:sz w:val="20"/>
              </w:rPr>
              <w:t>- liczba godzin;</w:t>
            </w:r>
          </w:p>
          <w:p w:rsidR="00ED10FE" w:rsidRPr="00ED10FE" w:rsidRDefault="00ED10FE" w:rsidP="006C531D">
            <w:pPr>
              <w:rPr>
                <w:rFonts w:ascii="Times New Roman" w:hAnsi="Times New Roman" w:cs="Times New Roman"/>
                <w:bCs/>
                <w:iCs/>
                <w:sz w:val="20"/>
              </w:rPr>
            </w:pPr>
            <w:r w:rsidRPr="00ED10FE">
              <w:rPr>
                <w:rFonts w:ascii="Times New Roman" w:hAnsi="Times New Roman" w:cs="Times New Roman"/>
                <w:bCs/>
                <w:iCs/>
                <w:sz w:val="20"/>
              </w:rPr>
              <w:t>- godzinowa organizacja zajęć;</w:t>
            </w:r>
          </w:p>
          <w:p w:rsidR="00ED10FE" w:rsidRPr="00ED10FE" w:rsidRDefault="00ED10FE" w:rsidP="006C531D">
            <w:pPr>
              <w:rPr>
                <w:rFonts w:ascii="Times New Roman" w:hAnsi="Times New Roman" w:cs="Times New Roman"/>
                <w:bCs/>
                <w:iCs/>
                <w:sz w:val="20"/>
              </w:rPr>
            </w:pPr>
            <w:r w:rsidRPr="00ED10FE">
              <w:rPr>
                <w:rFonts w:ascii="Times New Roman" w:hAnsi="Times New Roman" w:cs="Times New Roman"/>
                <w:bCs/>
                <w:iCs/>
                <w:sz w:val="20"/>
              </w:rPr>
              <w:t>- miejsce szkolenia;</w:t>
            </w:r>
          </w:p>
        </w:tc>
        <w:tc>
          <w:tcPr>
            <w:tcW w:w="7867" w:type="dxa"/>
          </w:tcPr>
          <w:p w:rsidR="00ED10FE" w:rsidRPr="00ED10FE" w:rsidRDefault="00ED10FE" w:rsidP="00ED10FE">
            <w:pPr>
              <w:jc w:val="both"/>
              <w:rPr>
                <w:rFonts w:ascii="Times New Roman" w:hAnsi="Times New Roman" w:cs="Times New Roman"/>
                <w:b/>
                <w:bCs/>
                <w:iCs/>
                <w:sz w:val="20"/>
              </w:rPr>
            </w:pPr>
            <w:r w:rsidRPr="00ED10FE">
              <w:rPr>
                <w:rFonts w:ascii="Times New Roman" w:hAnsi="Times New Roman" w:cs="Times New Roman"/>
                <w:bCs/>
                <w:iCs/>
                <w:sz w:val="20"/>
              </w:rPr>
              <w:t xml:space="preserve">Przedmiotem zamówienia jest – </w:t>
            </w:r>
            <w:r w:rsidRPr="00ED10FE">
              <w:rPr>
                <w:rFonts w:ascii="Times New Roman" w:hAnsi="Times New Roman" w:cs="Times New Roman"/>
                <w:b/>
                <w:bCs/>
                <w:iCs/>
                <w:sz w:val="20"/>
              </w:rPr>
              <w:t xml:space="preserve">Przygotowanie i przeprowadzenie kursu instalatorskiego dla instalatorów instalacji fotowoltaicznych tj. dla 14 osób </w:t>
            </w:r>
            <w:r w:rsidRPr="00ED10FE">
              <w:rPr>
                <w:rFonts w:ascii="Times New Roman" w:hAnsi="Times New Roman" w:cs="Times New Roman"/>
                <w:bCs/>
                <w:iCs/>
                <w:sz w:val="20"/>
              </w:rPr>
              <w:t>(uczniów Zespołu Szkół im. prof. J. Groszkowskiego w Mielcu) realizowanego w ramach projektu Mielec stawia na zawodowców – edycja II”</w:t>
            </w:r>
            <w:r w:rsidRPr="00ED10FE">
              <w:rPr>
                <w:rFonts w:ascii="Times New Roman" w:hAnsi="Times New Roman" w:cs="Times New Roman"/>
                <w:b/>
                <w:bCs/>
                <w:iCs/>
                <w:sz w:val="20"/>
              </w:rPr>
              <w:t xml:space="preserve"> </w:t>
            </w:r>
            <w:r w:rsidRPr="00ED10FE">
              <w:rPr>
                <w:rFonts w:ascii="Times New Roman" w:hAnsi="Times New Roman" w:cs="Times New Roman"/>
                <w:bCs/>
                <w:iCs/>
                <w:sz w:val="20"/>
              </w:rPr>
              <w:t>współfinansowanego w ramach Regionalnego Programu Operacyjnego Województwa Podkarpackiego.</w:t>
            </w:r>
          </w:p>
          <w:p w:rsidR="006C531D" w:rsidRDefault="006C531D" w:rsidP="00ED10FE">
            <w:pPr>
              <w:jc w:val="both"/>
              <w:rPr>
                <w:rFonts w:ascii="Times New Roman" w:hAnsi="Times New Roman" w:cs="Times New Roman"/>
                <w:bCs/>
                <w:iCs/>
                <w:sz w:val="20"/>
              </w:rPr>
            </w:pPr>
            <w:r w:rsidRPr="006C531D">
              <w:rPr>
                <w:rFonts w:ascii="Times New Roman" w:hAnsi="Times New Roman" w:cs="Times New Roman"/>
                <w:bCs/>
                <w:iCs/>
                <w:sz w:val="20"/>
              </w:rPr>
              <w:t>Szkolenie odbędzie się w Mielcu na terenie Zespołu Szkół im. prof. J. Groszkowskiego i ma mieć formę zajęć stacjonarnych 2 dni (Moduł I i II) w sali zapewnionej Wykonawcy nieodpłatnie przez szkołę do przeprowadzenia szkolenia i mają mieć formę wykładów, prezentacji, dyskusji moderowanych oraz ćwiczeń indywidualnych i grupowych. 3 dzień (moduł) wyjazdowy obejmujący wizytację firmy i terenową prezentację instalacji fotowoltaicznej/ych w grupach max 5 osobowych.</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 xml:space="preserve">Wykonawca zobowiązany jest do zapewnia materiałów szkoleniowych dla każdego uczestnika kursu oraz po ukończeniu szkolenia wystawić stosowny certyfikat. </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Zajęcia mają się odbywać w dni robocze od poniedziałku – piątku oraz sobory od godz. 8.00.</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Liczba godzin kursu wynosi 24 godziny dydaktyczne, w 3 modułach 8 godzinnych z zastrzeżeniem, że kurs musi odbywać się w dni robocze i/lub soboty.</w:t>
            </w:r>
          </w:p>
        </w:tc>
      </w:tr>
      <w:tr w:rsidR="00ED10FE" w:rsidRPr="00ED10FE" w:rsidTr="00C47D45">
        <w:tc>
          <w:tcPr>
            <w:tcW w:w="2410" w:type="dxa"/>
          </w:tcPr>
          <w:p w:rsidR="00ED10FE" w:rsidRPr="00ED10FE" w:rsidRDefault="00ED10FE" w:rsidP="006C531D">
            <w:pPr>
              <w:rPr>
                <w:rFonts w:ascii="Times New Roman" w:hAnsi="Times New Roman" w:cs="Times New Roman"/>
                <w:b/>
                <w:bCs/>
                <w:iCs/>
                <w:sz w:val="20"/>
              </w:rPr>
            </w:pPr>
            <w:r w:rsidRPr="00ED10FE">
              <w:rPr>
                <w:rFonts w:ascii="Times New Roman" w:hAnsi="Times New Roman" w:cs="Times New Roman"/>
                <w:b/>
                <w:bCs/>
                <w:iCs/>
                <w:sz w:val="20"/>
              </w:rPr>
              <w:t>Termin wykonania zamówienia</w:t>
            </w:r>
          </w:p>
        </w:tc>
        <w:tc>
          <w:tcPr>
            <w:tcW w:w="7867" w:type="dxa"/>
          </w:tcPr>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 xml:space="preserve"> Przewidywany termin realizacji: rozpoczęcie niezwłocznie po zawarciu umowy i zakończenie w ciągu nie później jak 45 dni od podpisania umowy, a w przypadku, gdyby nie zezwoliły na ukończenie kursu w zaplanowanym terminie warunki epidemiczno – sanitarne (np. zamknięcie szkół przez właściwe organy władzy) wówczas za obopólnym porozumieniem strony dopuszczają możliwość zmiany terminu realizacji.</w:t>
            </w:r>
          </w:p>
        </w:tc>
      </w:tr>
      <w:tr w:rsidR="00ED10FE" w:rsidRPr="00ED10FE" w:rsidTr="00C47D45">
        <w:tc>
          <w:tcPr>
            <w:tcW w:w="2410" w:type="dxa"/>
          </w:tcPr>
          <w:p w:rsidR="00ED10FE" w:rsidRPr="00ED10FE" w:rsidRDefault="00ED10FE" w:rsidP="006C531D">
            <w:pPr>
              <w:rPr>
                <w:rFonts w:ascii="Times New Roman" w:hAnsi="Times New Roman" w:cs="Times New Roman"/>
                <w:b/>
                <w:bCs/>
                <w:iCs/>
                <w:sz w:val="20"/>
              </w:rPr>
            </w:pPr>
            <w:r w:rsidRPr="00ED10FE">
              <w:rPr>
                <w:rFonts w:ascii="Times New Roman" w:hAnsi="Times New Roman" w:cs="Times New Roman"/>
                <w:b/>
                <w:bCs/>
                <w:iCs/>
                <w:sz w:val="20"/>
              </w:rPr>
              <w:t>Minimalny zakres tematyczny</w:t>
            </w:r>
          </w:p>
        </w:tc>
        <w:tc>
          <w:tcPr>
            <w:tcW w:w="7867" w:type="dxa"/>
          </w:tcPr>
          <w:p w:rsidR="00ED10FE" w:rsidRPr="00ED10FE" w:rsidRDefault="00ED10FE" w:rsidP="00ED10FE">
            <w:pPr>
              <w:jc w:val="both"/>
              <w:rPr>
                <w:rFonts w:ascii="Times New Roman" w:hAnsi="Times New Roman" w:cs="Times New Roman"/>
                <w:b/>
                <w:bCs/>
                <w:iCs/>
                <w:sz w:val="20"/>
              </w:rPr>
            </w:pPr>
            <w:r w:rsidRPr="00ED10FE">
              <w:rPr>
                <w:rFonts w:ascii="Times New Roman" w:hAnsi="Times New Roman" w:cs="Times New Roman"/>
                <w:b/>
                <w:bCs/>
                <w:iCs/>
                <w:sz w:val="20"/>
              </w:rPr>
              <w:t xml:space="preserve">Moduł I – Technologia na dziś i na jutro </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Energia odnawialna – zasoby i ogólne koncepcje rozwoju ogniw w fotowoltaice</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Istota technologii i dziedzin fotowoltaicznych</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Społeczna świadomość fotowoltaiki – zadania i rola marketingu technologii</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Budowa i rodzaje ogniw, istota technologii fotowoltaicznej</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 xml:space="preserve">Optymalne wykorzystanie instalacji jako warunek dobrej inwestycji </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Audyty instalacji fotowoltaicznych – dekalog dobrych praktyk</w:t>
            </w:r>
          </w:p>
          <w:p w:rsidR="00ED10FE" w:rsidRPr="00ED10FE" w:rsidRDefault="00ED10FE" w:rsidP="00ED10FE">
            <w:pPr>
              <w:jc w:val="both"/>
              <w:rPr>
                <w:rFonts w:ascii="Times New Roman" w:hAnsi="Times New Roman" w:cs="Times New Roman"/>
                <w:b/>
                <w:bCs/>
                <w:iCs/>
                <w:sz w:val="20"/>
              </w:rPr>
            </w:pPr>
            <w:r w:rsidRPr="00ED10FE">
              <w:rPr>
                <w:rFonts w:ascii="Times New Roman" w:hAnsi="Times New Roman" w:cs="Times New Roman"/>
                <w:b/>
                <w:bCs/>
                <w:iCs/>
                <w:sz w:val="20"/>
              </w:rPr>
              <w:t>Moduł II – Projektowanie i realizacja instalacji – techniczne wsparcie projektów</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Systemy montażu instalacji fotowoltaicznych</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Zabezpieczenia i ochrona instalacji fotowoltaicznych</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Prezentacja publicznych instalacji BIPV</w:t>
            </w:r>
          </w:p>
          <w:p w:rsidR="00ED10FE" w:rsidRPr="00ED10FE" w:rsidRDefault="00ED10FE" w:rsidP="00ED10FE">
            <w:pPr>
              <w:jc w:val="both"/>
              <w:rPr>
                <w:rFonts w:ascii="Times New Roman" w:hAnsi="Times New Roman" w:cs="Times New Roman"/>
                <w:b/>
                <w:bCs/>
                <w:iCs/>
                <w:sz w:val="20"/>
              </w:rPr>
            </w:pPr>
            <w:r w:rsidRPr="00ED10FE">
              <w:rPr>
                <w:rFonts w:ascii="Times New Roman" w:hAnsi="Times New Roman" w:cs="Times New Roman"/>
                <w:b/>
                <w:bCs/>
                <w:iCs/>
                <w:sz w:val="20"/>
              </w:rPr>
              <w:t xml:space="preserve">Moduł III – Wizytacja firmy i jej realizacje w terenie  </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Prezentacja ogniw i modułów fotowoltaicznych</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Prezentacja w terenie realizacji wykonanych instalacji fotowolaticznch.</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 xml:space="preserve">Pokaz praktycznych testów jakościowych w procesie produkcji </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Pokaz rozwiązań fotowoltaicznych smart city</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Walidacja, wręczenie certyfikatów</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Podsumowanie szkolenia i panel dyskusyjny.</w:t>
            </w:r>
          </w:p>
          <w:p w:rsidR="00ED10FE" w:rsidRPr="00ED10FE" w:rsidRDefault="00ED10FE" w:rsidP="00ED10FE">
            <w:pPr>
              <w:jc w:val="both"/>
              <w:rPr>
                <w:rFonts w:ascii="Times New Roman" w:hAnsi="Times New Roman" w:cs="Times New Roman"/>
                <w:b/>
                <w:bCs/>
                <w:iCs/>
                <w:sz w:val="20"/>
              </w:rPr>
            </w:pPr>
          </w:p>
          <w:p w:rsidR="00ED10FE" w:rsidRPr="00ED10FE" w:rsidRDefault="00ED10FE" w:rsidP="00ED10FE">
            <w:pPr>
              <w:jc w:val="both"/>
              <w:rPr>
                <w:rFonts w:ascii="Times New Roman" w:hAnsi="Times New Roman" w:cs="Times New Roman"/>
                <w:b/>
                <w:bCs/>
                <w:iCs/>
                <w:sz w:val="20"/>
              </w:rPr>
            </w:pPr>
            <w:r w:rsidRPr="00ED10FE">
              <w:rPr>
                <w:rFonts w:ascii="Times New Roman" w:hAnsi="Times New Roman" w:cs="Times New Roman"/>
                <w:b/>
                <w:bCs/>
                <w:iCs/>
                <w:sz w:val="20"/>
              </w:rPr>
              <w:t>Wykonawca zapewnia transport uczestników szkolenia (uwzględniając wytyczne COVID) w 3 dniu szkolenia na trasie: Szkoła ul. Kilińskiego 24, Mielec - siedziba firmy/miejsce instalacji i z powrotem.</w:t>
            </w:r>
          </w:p>
        </w:tc>
      </w:tr>
      <w:tr w:rsidR="00ED10FE" w:rsidRPr="00ED10FE" w:rsidTr="00C47D45">
        <w:tc>
          <w:tcPr>
            <w:tcW w:w="2410" w:type="dxa"/>
          </w:tcPr>
          <w:p w:rsidR="00ED10FE" w:rsidRPr="00ED10FE" w:rsidRDefault="00ED10FE" w:rsidP="006C531D">
            <w:pPr>
              <w:rPr>
                <w:rFonts w:ascii="Times New Roman" w:hAnsi="Times New Roman" w:cs="Times New Roman"/>
                <w:b/>
                <w:bCs/>
                <w:iCs/>
                <w:sz w:val="20"/>
              </w:rPr>
            </w:pPr>
            <w:r w:rsidRPr="00ED10FE">
              <w:rPr>
                <w:rFonts w:ascii="Times New Roman" w:hAnsi="Times New Roman" w:cs="Times New Roman"/>
                <w:b/>
                <w:bCs/>
                <w:iCs/>
                <w:sz w:val="20"/>
              </w:rPr>
              <w:t xml:space="preserve">Minimalne wymagania sprzętowe </w:t>
            </w:r>
          </w:p>
          <w:p w:rsidR="00ED10FE" w:rsidRPr="00ED10FE" w:rsidRDefault="00ED10FE" w:rsidP="006C531D">
            <w:pPr>
              <w:rPr>
                <w:rFonts w:ascii="Times New Roman" w:hAnsi="Times New Roman" w:cs="Times New Roman"/>
                <w:bCs/>
                <w:iCs/>
                <w:sz w:val="20"/>
              </w:rPr>
            </w:pPr>
            <w:r w:rsidRPr="00ED10FE">
              <w:rPr>
                <w:rFonts w:ascii="Times New Roman" w:hAnsi="Times New Roman" w:cs="Times New Roman"/>
                <w:bCs/>
                <w:iCs/>
                <w:sz w:val="20"/>
              </w:rPr>
              <w:t>(jeśli Zamawiający wymaga, aby kurs był przeprowadzony na sprzęcie Wykonawcy)</w:t>
            </w:r>
          </w:p>
        </w:tc>
        <w:tc>
          <w:tcPr>
            <w:tcW w:w="7867" w:type="dxa"/>
          </w:tcPr>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Wykonawca zobowiązany jest zapewnić: laptop z projektorem multimedialnym lub rzutnik z foliami, ekran materiały pomocnicze np. flichpachrt, flamastry itp.</w:t>
            </w:r>
          </w:p>
          <w:p w:rsidR="00ED10FE" w:rsidRPr="00ED10FE" w:rsidRDefault="00ED10FE" w:rsidP="00ED10FE">
            <w:pPr>
              <w:jc w:val="both"/>
              <w:rPr>
                <w:rFonts w:ascii="Times New Roman" w:hAnsi="Times New Roman" w:cs="Times New Roman"/>
                <w:bCs/>
                <w:iCs/>
                <w:sz w:val="20"/>
              </w:rPr>
            </w:pPr>
          </w:p>
        </w:tc>
      </w:tr>
      <w:tr w:rsidR="00ED10FE" w:rsidRPr="00ED10FE" w:rsidTr="00C47D45">
        <w:tc>
          <w:tcPr>
            <w:tcW w:w="2410" w:type="dxa"/>
          </w:tcPr>
          <w:p w:rsidR="00ED10FE" w:rsidRPr="00ED10FE" w:rsidRDefault="00ED10FE" w:rsidP="006C531D">
            <w:pPr>
              <w:rPr>
                <w:rFonts w:ascii="Times New Roman" w:hAnsi="Times New Roman" w:cs="Times New Roman"/>
                <w:b/>
                <w:bCs/>
                <w:iCs/>
                <w:sz w:val="20"/>
              </w:rPr>
            </w:pPr>
            <w:r w:rsidRPr="00ED10FE">
              <w:rPr>
                <w:rFonts w:ascii="Times New Roman" w:hAnsi="Times New Roman" w:cs="Times New Roman"/>
                <w:b/>
                <w:bCs/>
                <w:iCs/>
                <w:sz w:val="20"/>
              </w:rPr>
              <w:t>Materiały szkoleniowe</w:t>
            </w:r>
          </w:p>
        </w:tc>
        <w:tc>
          <w:tcPr>
            <w:tcW w:w="7867" w:type="dxa"/>
          </w:tcPr>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Prowadzący zapewnia materiały szkoleniowe dla uczestników w wersji elektronicznej i/lub drukowanej.</w:t>
            </w:r>
          </w:p>
        </w:tc>
      </w:tr>
      <w:tr w:rsidR="00ED10FE" w:rsidRPr="00ED10FE" w:rsidTr="00C47D45">
        <w:trPr>
          <w:trHeight w:val="663"/>
        </w:trPr>
        <w:tc>
          <w:tcPr>
            <w:tcW w:w="2410" w:type="dxa"/>
          </w:tcPr>
          <w:p w:rsidR="00ED10FE" w:rsidRPr="00ED10FE" w:rsidRDefault="00ED10FE" w:rsidP="006C531D">
            <w:pPr>
              <w:rPr>
                <w:rFonts w:ascii="Times New Roman" w:hAnsi="Times New Roman" w:cs="Times New Roman"/>
                <w:b/>
                <w:bCs/>
                <w:iCs/>
                <w:sz w:val="20"/>
              </w:rPr>
            </w:pPr>
            <w:r w:rsidRPr="00ED10FE">
              <w:rPr>
                <w:rFonts w:ascii="Times New Roman" w:hAnsi="Times New Roman" w:cs="Times New Roman"/>
                <w:b/>
                <w:bCs/>
                <w:iCs/>
                <w:sz w:val="20"/>
              </w:rPr>
              <w:lastRenderedPageBreak/>
              <w:t>Wymagania co do zaświadczeń/ certyfikatów</w:t>
            </w:r>
          </w:p>
        </w:tc>
        <w:tc>
          <w:tcPr>
            <w:tcW w:w="7867" w:type="dxa"/>
          </w:tcPr>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Certyfikat o ukończeniu szkolenia</w:t>
            </w:r>
          </w:p>
        </w:tc>
      </w:tr>
      <w:tr w:rsidR="00ED10FE" w:rsidRPr="00ED10FE" w:rsidTr="00C47D45">
        <w:tc>
          <w:tcPr>
            <w:tcW w:w="2410" w:type="dxa"/>
          </w:tcPr>
          <w:p w:rsidR="00ED10FE" w:rsidRPr="00ED10FE" w:rsidRDefault="00ED10FE" w:rsidP="006C531D">
            <w:pPr>
              <w:rPr>
                <w:rFonts w:ascii="Times New Roman" w:hAnsi="Times New Roman" w:cs="Times New Roman"/>
                <w:b/>
                <w:bCs/>
                <w:iCs/>
                <w:sz w:val="20"/>
              </w:rPr>
            </w:pPr>
            <w:r w:rsidRPr="00ED10FE">
              <w:rPr>
                <w:rFonts w:ascii="Times New Roman" w:hAnsi="Times New Roman" w:cs="Times New Roman"/>
                <w:b/>
                <w:bCs/>
                <w:iCs/>
                <w:sz w:val="20"/>
              </w:rPr>
              <w:t>Wymagania odnośnie prowadzącego/ firmy szkoleniowej</w:t>
            </w:r>
          </w:p>
          <w:p w:rsidR="00ED10FE" w:rsidRPr="00ED10FE" w:rsidRDefault="00ED10FE" w:rsidP="006C531D">
            <w:pPr>
              <w:rPr>
                <w:rFonts w:ascii="Times New Roman" w:hAnsi="Times New Roman" w:cs="Times New Roman"/>
                <w:bCs/>
                <w:iCs/>
                <w:sz w:val="20"/>
              </w:rPr>
            </w:pPr>
            <w:r w:rsidRPr="00ED10FE">
              <w:rPr>
                <w:rFonts w:ascii="Times New Roman" w:hAnsi="Times New Roman" w:cs="Times New Roman"/>
                <w:bCs/>
                <w:iCs/>
                <w:sz w:val="20"/>
              </w:rPr>
              <w:t>Doświadczenie</w:t>
            </w:r>
          </w:p>
        </w:tc>
        <w:tc>
          <w:tcPr>
            <w:tcW w:w="7867" w:type="dxa"/>
          </w:tcPr>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Doświadczenie firmy i prowadzącego w tego typu szkoleniach.</w:t>
            </w:r>
          </w:p>
          <w:p w:rsidR="00ED10FE" w:rsidRPr="00ED10FE" w:rsidRDefault="00ED10FE" w:rsidP="00ED10FE">
            <w:pPr>
              <w:jc w:val="both"/>
              <w:rPr>
                <w:rFonts w:ascii="Times New Roman" w:hAnsi="Times New Roman" w:cs="Times New Roman"/>
                <w:bCs/>
                <w:iCs/>
                <w:sz w:val="20"/>
              </w:rPr>
            </w:pPr>
            <w:r w:rsidRPr="00ED10FE">
              <w:rPr>
                <w:rFonts w:ascii="Times New Roman" w:hAnsi="Times New Roman" w:cs="Times New Roman"/>
                <w:bCs/>
                <w:iCs/>
                <w:sz w:val="20"/>
              </w:rPr>
              <w:t>Osoba/y prowadzące kurs (szkolenie) powinny posiada kompetencje i wiedzę na poziomie eksperckim z przedmiotu szkolenia oraz posiadać doświadczenie w wprowadzeniu tego typu zajęć zgodnie z wymogami SWZ.</w:t>
            </w:r>
          </w:p>
        </w:tc>
      </w:tr>
    </w:tbl>
    <w:p w:rsidR="00ED10FE" w:rsidRPr="00ED10FE" w:rsidRDefault="00ED10FE" w:rsidP="00ED10FE">
      <w:pPr>
        <w:jc w:val="both"/>
        <w:rPr>
          <w:rFonts w:ascii="Times New Roman" w:hAnsi="Times New Roman" w:cs="Times New Roman"/>
          <w:bCs/>
          <w:iCs/>
        </w:rPr>
      </w:pPr>
    </w:p>
    <w:p w:rsidR="007718C5" w:rsidRPr="00ED10FE" w:rsidRDefault="007718C5" w:rsidP="008601BB">
      <w:pPr>
        <w:jc w:val="both"/>
        <w:rPr>
          <w:rFonts w:ascii="Times New Roman" w:hAnsi="Times New Roman" w:cs="Times New Roman"/>
          <w:bCs/>
          <w:iCs/>
        </w:rPr>
      </w:pPr>
    </w:p>
    <w:p w:rsidR="007718C5" w:rsidRDefault="007718C5" w:rsidP="008601BB">
      <w:pPr>
        <w:jc w:val="both"/>
        <w:rPr>
          <w:rFonts w:ascii="Times New Roman" w:hAnsi="Times New Roman" w:cs="Times New Roman"/>
          <w:b/>
          <w:bCs/>
          <w:i/>
          <w:iCs/>
        </w:rPr>
      </w:pPr>
    </w:p>
    <w:p w:rsidR="007718C5" w:rsidRDefault="007718C5" w:rsidP="008601BB">
      <w:pPr>
        <w:jc w:val="both"/>
        <w:rPr>
          <w:rFonts w:ascii="Times New Roman" w:hAnsi="Times New Roman" w:cs="Times New Roman"/>
          <w:b/>
          <w:bCs/>
          <w:i/>
          <w:iCs/>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00ED10FE">
        <w:rPr>
          <w:rFonts w:ascii="Times New Roman" w:hAnsi="Times New Roman" w:cs="Times New Roman"/>
          <w:b/>
          <w:bCs/>
          <w:i/>
          <w:iCs/>
        </w:rPr>
        <w:tab/>
      </w:r>
      <w:r w:rsidR="00ED10FE">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7718C5" w:rsidRPr="004E65AD" w:rsidRDefault="007718C5" w:rsidP="008601BB">
      <w:pPr>
        <w:ind w:firstLine="708"/>
        <w:rPr>
          <w:rFonts w:ascii="Times New Roman" w:hAnsi="Times New Roman" w:cs="Times New Roman"/>
        </w:rPr>
      </w:pPr>
    </w:p>
    <w:p w:rsidR="007718C5"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 xml:space="preserve">   </w:t>
      </w:r>
      <w:r w:rsidR="00815B02">
        <w:rPr>
          <w:rFonts w:ascii="Times New Roman" w:hAnsi="Times New Roman" w:cs="Times New Roman"/>
        </w:rPr>
        <w:t xml:space="preserve">   </w:t>
      </w:r>
      <w:r w:rsidR="00ED10FE">
        <w:rPr>
          <w:rFonts w:ascii="Times New Roman" w:hAnsi="Times New Roman" w:cs="Times New Roman"/>
        </w:rPr>
        <w:t xml:space="preserve">   </w:t>
      </w:r>
      <w:r w:rsidRPr="004E65AD">
        <w:rPr>
          <w:rFonts w:ascii="Times New Roman" w:hAnsi="Times New Roman" w:cs="Times New Roman"/>
        </w:rPr>
        <w:t>………………….</w:t>
      </w:r>
    </w:p>
    <w:p w:rsidR="007718C5" w:rsidRPr="004E65AD" w:rsidRDefault="007718C5" w:rsidP="008601BB">
      <w:pPr>
        <w:pStyle w:val="Nagwek"/>
        <w:rPr>
          <w:rFonts w:ascii="Times New Roman" w:hAnsi="Times New Roman"/>
        </w:rPr>
      </w:pPr>
      <w:r w:rsidRPr="004E65AD">
        <w:rPr>
          <w:rFonts w:ascii="Times New Roman" w:hAnsi="Times New Roman"/>
          <w:b/>
          <w:bCs/>
          <w:i/>
          <w:iCs/>
        </w:rPr>
        <w:br w:type="page"/>
      </w:r>
      <w:r w:rsidR="00D05527">
        <w:rPr>
          <w:rFonts w:ascii="Times New Roman" w:hAnsi="Times New Roman"/>
          <w:noProof/>
          <w:lang w:eastAsia="pl-PL"/>
        </w:rPr>
        <w:lastRenderedPageBreak/>
        <w:drawing>
          <wp:inline distT="0" distB="0" distL="0" distR="0">
            <wp:extent cx="6533515" cy="531495"/>
            <wp:effectExtent l="19050" t="0" r="63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Załącznik nr 3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2B,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ul. Wojska Polskiego 2B</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1"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882813">
        <w:rPr>
          <w:rFonts w:ascii="Times New Roman" w:hAnsi="Times New Roman" w:cs="Times New Roman"/>
          <w:b/>
          <w:sz w:val="22"/>
          <w:szCs w:val="22"/>
        </w:rPr>
        <w:t>„</w:t>
      </w:r>
      <w:r w:rsidR="00FE0552" w:rsidRPr="00FE0552">
        <w:rPr>
          <w:rFonts w:ascii="Times New Roman" w:hAnsi="Times New Roman" w:cs="Times New Roman"/>
          <w:b/>
          <w:sz w:val="22"/>
          <w:szCs w:val="22"/>
        </w:rPr>
        <w:t>Przygotowanie i przeprowadzenie kursu instalatorskiego dla instalatorów instalacji fotowoltaicznych</w:t>
      </w:r>
      <w:r w:rsidR="00FE0552" w:rsidRPr="00FE0552">
        <w:rPr>
          <w:rFonts w:ascii="Times New Roman" w:hAnsi="Times New Roman" w:cs="Times New Roman"/>
          <w:b/>
          <w:bCs/>
          <w:sz w:val="22"/>
          <w:szCs w:val="22"/>
        </w:rPr>
        <w:t xml:space="preserve"> tj. </w:t>
      </w:r>
      <w:r w:rsidR="00FE0552" w:rsidRPr="00FE0552">
        <w:rPr>
          <w:rFonts w:ascii="Times New Roman" w:hAnsi="Times New Roman" w:cs="Times New Roman"/>
          <w:b/>
          <w:sz w:val="22"/>
          <w:szCs w:val="22"/>
        </w:rPr>
        <w:t>dla 14 osób (uczniów Zespołu Szkół im. prof. J. Groszkowskiego w Mielcu)</w:t>
      </w:r>
      <w:r w:rsidR="00FE0552">
        <w:rPr>
          <w:rFonts w:ascii="Times New Roman" w:hAnsi="Times New Roman" w:cs="Times New Roman"/>
          <w:b/>
          <w:sz w:val="22"/>
          <w:szCs w:val="22"/>
        </w:rPr>
        <w:t xml:space="preserve"> </w:t>
      </w:r>
      <w:r w:rsidRPr="00433F55">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w odniesieniu do Pani/Pana danych osobowych decyzje nie będą podejmowane w sposób zautomatyzowany, stosowanie do art. 22 RODO;</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15 RODO prawo dostępu do danych osobowych Pani/Pana dotyczących;</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16 RODO prawo do sprostowania Pani/Pana danych osobowych **;</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7718C5" w:rsidRPr="002A2B06" w:rsidRDefault="007718C5"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w związku z art. 17 ust. 3 lit. b, d lub e RODO prawo do usunięcia danych osobowych;</w:t>
      </w:r>
    </w:p>
    <w:p w:rsidR="007718C5" w:rsidRPr="002A2B06" w:rsidRDefault="007718C5"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prawo do przenoszenia danych osobowych, o którym mowa w art. 20 RODO;</w:t>
      </w:r>
    </w:p>
    <w:p w:rsidR="007718C5" w:rsidRPr="002A2B06" w:rsidRDefault="007718C5"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Pr>
          <w:rFonts w:ascii="Times New Roman" w:hAnsi="Times New Roman" w:cs="Times New Roman"/>
          <w:b/>
          <w:i/>
          <w:sz w:val="20"/>
        </w:rPr>
        <w:t>5</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t.j. z póź.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r w:rsidRPr="00C43F4E">
        <w:rPr>
          <w:rFonts w:ascii="Times New Roman" w:hAnsi="Times New Roman" w:cs="Times New Roman"/>
          <w:sz w:val="22"/>
        </w:rPr>
        <w:t>MSNZ2/U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9C" w:rsidRDefault="00D82B9C">
      <w:r>
        <w:separator/>
      </w:r>
    </w:p>
  </w:endnote>
  <w:endnote w:type="continuationSeparator" w:id="0">
    <w:p w:rsidR="00D82B9C" w:rsidRDefault="00D8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9C" w:rsidRDefault="00D82B9C"/>
  </w:footnote>
  <w:footnote w:type="continuationSeparator" w:id="0">
    <w:p w:rsidR="00D82B9C" w:rsidRDefault="00D82B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15E0E"/>
    <w:multiLevelType w:val="hybridMultilevel"/>
    <w:tmpl w:val="2CCAD0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A03EF5"/>
    <w:multiLevelType w:val="hybridMultilevel"/>
    <w:tmpl w:val="B09254B8"/>
    <w:lvl w:ilvl="0" w:tplc="3ED03B12">
      <w:numFmt w:val="bullet"/>
      <w:lvlText w:val="•"/>
      <w:lvlJc w:val="left"/>
      <w:pPr>
        <w:ind w:left="1070" w:hanging="71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DD491D"/>
    <w:multiLevelType w:val="hybridMultilevel"/>
    <w:tmpl w:val="50124B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EB3DD2"/>
    <w:multiLevelType w:val="multilevel"/>
    <w:tmpl w:val="A60800C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63D69B4"/>
    <w:multiLevelType w:val="hybridMultilevel"/>
    <w:tmpl w:val="DABAC954"/>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nsid w:val="174609FD"/>
    <w:multiLevelType w:val="hybridMultilevel"/>
    <w:tmpl w:val="DABAC954"/>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1">
    <w:nsid w:val="184A0C5C"/>
    <w:multiLevelType w:val="hybridMultilevel"/>
    <w:tmpl w:val="5D504C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EF269E8"/>
    <w:multiLevelType w:val="multilevel"/>
    <w:tmpl w:val="B29E0B1C"/>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43B1F99"/>
    <w:multiLevelType w:val="hybridMultilevel"/>
    <w:tmpl w:val="ED046F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395EA0"/>
    <w:multiLevelType w:val="hybridMultilevel"/>
    <w:tmpl w:val="C0C6EDC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D8D3E82"/>
    <w:multiLevelType w:val="hybridMultilevel"/>
    <w:tmpl w:val="687AAA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32617492"/>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33C42E9D"/>
    <w:multiLevelType w:val="hybridMultilevel"/>
    <w:tmpl w:val="F0A0AF42"/>
    <w:lvl w:ilvl="0" w:tplc="0415000B">
      <w:start w:val="1"/>
      <w:numFmt w:val="bullet"/>
      <w:lvlText w:val=""/>
      <w:lvlJc w:val="left"/>
      <w:pPr>
        <w:ind w:left="819" w:hanging="360"/>
      </w:pPr>
      <w:rPr>
        <w:rFonts w:ascii="Wingdings" w:hAnsi="Wingdings" w:hint="default"/>
      </w:rPr>
    </w:lvl>
    <w:lvl w:ilvl="1" w:tplc="04150003" w:tentative="1">
      <w:start w:val="1"/>
      <w:numFmt w:val="bullet"/>
      <w:lvlText w:val="o"/>
      <w:lvlJc w:val="left"/>
      <w:pPr>
        <w:ind w:left="1539" w:hanging="360"/>
      </w:pPr>
      <w:rPr>
        <w:rFonts w:ascii="Courier New" w:hAnsi="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22">
    <w:nsid w:val="342119C3"/>
    <w:multiLevelType w:val="hybridMultilevel"/>
    <w:tmpl w:val="B28C4284"/>
    <w:lvl w:ilvl="0" w:tplc="36D8465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90C5020"/>
    <w:multiLevelType w:val="hybridMultilevel"/>
    <w:tmpl w:val="E744A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BD2252E"/>
    <w:multiLevelType w:val="hybridMultilevel"/>
    <w:tmpl w:val="0D2CC22E"/>
    <w:lvl w:ilvl="0" w:tplc="B99C1384">
      <w:numFmt w:val="bullet"/>
      <w:lvlText w:val="•"/>
      <w:lvlJc w:val="left"/>
      <w:pPr>
        <w:ind w:left="820" w:hanging="4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8">
    <w:nsid w:val="3D936D68"/>
    <w:multiLevelType w:val="multilevel"/>
    <w:tmpl w:val="161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0">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222B31"/>
    <w:multiLevelType w:val="hybridMultilevel"/>
    <w:tmpl w:val="6FDA9F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7F5B7C"/>
    <w:multiLevelType w:val="hybridMultilevel"/>
    <w:tmpl w:val="B28C4284"/>
    <w:lvl w:ilvl="0" w:tplc="36D84652">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486ED3"/>
    <w:multiLevelType w:val="multilevel"/>
    <w:tmpl w:val="AD309D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694C5649"/>
    <w:multiLevelType w:val="hybridMultilevel"/>
    <w:tmpl w:val="764E3094"/>
    <w:lvl w:ilvl="0" w:tplc="FA2E74E2">
      <w:start w:val="1"/>
      <w:numFmt w:val="decimal"/>
      <w:lvlText w:val="%1."/>
      <w:lvlJc w:val="left"/>
      <w:pPr>
        <w:ind w:left="1429" w:hanging="360"/>
      </w:pPr>
      <w:rPr>
        <w:rFonts w:cs="Times New Roman"/>
        <w:sz w:val="22"/>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nsid w:val="6A6501A9"/>
    <w:multiLevelType w:val="hybridMultilevel"/>
    <w:tmpl w:val="41E8CB80"/>
    <w:lvl w:ilvl="0" w:tplc="9CA840FC">
      <w:start w:val="1"/>
      <w:numFmt w:val="decimal"/>
      <w:lvlText w:val="%1."/>
      <w:lvlJc w:val="left"/>
      <w:pPr>
        <w:ind w:left="720" w:hanging="360"/>
      </w:pPr>
      <w:rPr>
        <w:rFonts w:cs="Times New Roman"/>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57D1023"/>
    <w:multiLevelType w:val="hybridMultilevel"/>
    <w:tmpl w:val="687AAA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nsid w:val="7A031E5D"/>
    <w:multiLevelType w:val="hybridMultilevel"/>
    <w:tmpl w:val="C7CC6BB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3">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4">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0"/>
  </w:num>
  <w:num w:numId="3">
    <w:abstractNumId w:val="6"/>
  </w:num>
  <w:num w:numId="4">
    <w:abstractNumId w:val="39"/>
  </w:num>
  <w:num w:numId="5">
    <w:abstractNumId w:val="32"/>
  </w:num>
  <w:num w:numId="6">
    <w:abstractNumId w:val="13"/>
  </w:num>
  <w:num w:numId="7">
    <w:abstractNumId w:val="7"/>
  </w:num>
  <w:num w:numId="8">
    <w:abstractNumId w:val="34"/>
  </w:num>
  <w:num w:numId="9">
    <w:abstractNumId w:val="15"/>
  </w:num>
  <w:num w:numId="10">
    <w:abstractNumId w:val="36"/>
  </w:num>
  <w:num w:numId="11">
    <w:abstractNumId w:val="23"/>
  </w:num>
  <w:num w:numId="12">
    <w:abstractNumId w:val="40"/>
  </w:num>
  <w:num w:numId="13">
    <w:abstractNumId w:val="0"/>
  </w:num>
  <w:num w:numId="14">
    <w:abstractNumId w:val="1"/>
  </w:num>
  <w:num w:numId="15">
    <w:abstractNumId w:val="35"/>
  </w:num>
  <w:num w:numId="16">
    <w:abstractNumId w:val="29"/>
  </w:num>
  <w:num w:numId="17">
    <w:abstractNumId w:val="19"/>
  </w:num>
  <w:num w:numId="18">
    <w:abstractNumId w:val="27"/>
  </w:num>
  <w:num w:numId="19">
    <w:abstractNumId w:val="16"/>
  </w:num>
  <w:num w:numId="20">
    <w:abstractNumId w:val="8"/>
  </w:num>
  <w:num w:numId="21">
    <w:abstractNumId w:val="12"/>
  </w:num>
  <w:num w:numId="22">
    <w:abstractNumId w:val="17"/>
  </w:num>
  <w:num w:numId="23">
    <w:abstractNumId w:val="38"/>
  </w:num>
  <w:num w:numId="24">
    <w:abstractNumId w:val="28"/>
  </w:num>
  <w:num w:numId="25">
    <w:abstractNumId w:val="31"/>
  </w:num>
  <w:num w:numId="26">
    <w:abstractNumId w:val="43"/>
  </w:num>
  <w:num w:numId="27">
    <w:abstractNumId w:val="44"/>
  </w:num>
  <w:num w:numId="28">
    <w:abstractNumId w:val="20"/>
  </w:num>
  <w:num w:numId="29">
    <w:abstractNumId w:val="37"/>
  </w:num>
  <w:num w:numId="30">
    <w:abstractNumId w:val="42"/>
  </w:num>
  <w:num w:numId="31">
    <w:abstractNumId w:val="18"/>
  </w:num>
  <w:num w:numId="32">
    <w:abstractNumId w:val="41"/>
  </w:num>
  <w:num w:numId="33">
    <w:abstractNumId w:val="11"/>
  </w:num>
  <w:num w:numId="34">
    <w:abstractNumId w:val="25"/>
  </w:num>
  <w:num w:numId="35">
    <w:abstractNumId w:val="9"/>
  </w:num>
  <w:num w:numId="36">
    <w:abstractNumId w:val="10"/>
  </w:num>
  <w:num w:numId="37">
    <w:abstractNumId w:val="2"/>
  </w:num>
  <w:num w:numId="38">
    <w:abstractNumId w:val="3"/>
  </w:num>
  <w:num w:numId="39">
    <w:abstractNumId w:val="14"/>
  </w:num>
  <w:num w:numId="40">
    <w:abstractNumId w:val="26"/>
  </w:num>
  <w:num w:numId="41">
    <w:abstractNumId w:val="5"/>
  </w:num>
  <w:num w:numId="42">
    <w:abstractNumId w:val="4"/>
  </w:num>
  <w:num w:numId="43">
    <w:abstractNumId w:val="33"/>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E4"/>
    <w:rsid w:val="00036DAE"/>
    <w:rsid w:val="00067924"/>
    <w:rsid w:val="000750ED"/>
    <w:rsid w:val="000773B7"/>
    <w:rsid w:val="00081FA0"/>
    <w:rsid w:val="00085B91"/>
    <w:rsid w:val="00092E51"/>
    <w:rsid w:val="00092F89"/>
    <w:rsid w:val="0009729B"/>
    <w:rsid w:val="000A58C1"/>
    <w:rsid w:val="000C4263"/>
    <w:rsid w:val="000D7E3B"/>
    <w:rsid w:val="000E1486"/>
    <w:rsid w:val="000E2EBE"/>
    <w:rsid w:val="000F583C"/>
    <w:rsid w:val="0010418C"/>
    <w:rsid w:val="00105977"/>
    <w:rsid w:val="0010611A"/>
    <w:rsid w:val="001356A5"/>
    <w:rsid w:val="001375DE"/>
    <w:rsid w:val="001429A4"/>
    <w:rsid w:val="00146E45"/>
    <w:rsid w:val="001510F5"/>
    <w:rsid w:val="001631ED"/>
    <w:rsid w:val="001A1129"/>
    <w:rsid w:val="001A65DF"/>
    <w:rsid w:val="001B0CED"/>
    <w:rsid w:val="001C2CF4"/>
    <w:rsid w:val="001E1985"/>
    <w:rsid w:val="001E6206"/>
    <w:rsid w:val="001F2B59"/>
    <w:rsid w:val="001F6DD1"/>
    <w:rsid w:val="00216448"/>
    <w:rsid w:val="002267B0"/>
    <w:rsid w:val="0026157E"/>
    <w:rsid w:val="00276FAD"/>
    <w:rsid w:val="00286325"/>
    <w:rsid w:val="00286684"/>
    <w:rsid w:val="00297D48"/>
    <w:rsid w:val="00297FA9"/>
    <w:rsid w:val="002A015E"/>
    <w:rsid w:val="002A2B06"/>
    <w:rsid w:val="002B0295"/>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758D"/>
    <w:rsid w:val="00397E73"/>
    <w:rsid w:val="003A6750"/>
    <w:rsid w:val="003B258B"/>
    <w:rsid w:val="00406A70"/>
    <w:rsid w:val="00421A65"/>
    <w:rsid w:val="00433F55"/>
    <w:rsid w:val="00445FCD"/>
    <w:rsid w:val="004666C7"/>
    <w:rsid w:val="00470C50"/>
    <w:rsid w:val="00474E95"/>
    <w:rsid w:val="00487BFE"/>
    <w:rsid w:val="004A4404"/>
    <w:rsid w:val="004C5BB5"/>
    <w:rsid w:val="004D50FD"/>
    <w:rsid w:val="004E268D"/>
    <w:rsid w:val="004E65AD"/>
    <w:rsid w:val="00514A71"/>
    <w:rsid w:val="0052451D"/>
    <w:rsid w:val="005340E8"/>
    <w:rsid w:val="00535204"/>
    <w:rsid w:val="0056038F"/>
    <w:rsid w:val="00567368"/>
    <w:rsid w:val="005753BA"/>
    <w:rsid w:val="0059386A"/>
    <w:rsid w:val="005E0027"/>
    <w:rsid w:val="00605D28"/>
    <w:rsid w:val="00613D0E"/>
    <w:rsid w:val="00631E9C"/>
    <w:rsid w:val="006604F7"/>
    <w:rsid w:val="006819BF"/>
    <w:rsid w:val="00684A77"/>
    <w:rsid w:val="0069046B"/>
    <w:rsid w:val="006B0565"/>
    <w:rsid w:val="006B1580"/>
    <w:rsid w:val="006C531D"/>
    <w:rsid w:val="006D6FC7"/>
    <w:rsid w:val="006D7226"/>
    <w:rsid w:val="006E197E"/>
    <w:rsid w:val="006F733A"/>
    <w:rsid w:val="00703DE2"/>
    <w:rsid w:val="00723130"/>
    <w:rsid w:val="0073207A"/>
    <w:rsid w:val="00754156"/>
    <w:rsid w:val="007718C5"/>
    <w:rsid w:val="00772004"/>
    <w:rsid w:val="00773B2B"/>
    <w:rsid w:val="00794C2B"/>
    <w:rsid w:val="007A4C95"/>
    <w:rsid w:val="007A52C1"/>
    <w:rsid w:val="007A5B0A"/>
    <w:rsid w:val="007E2CE0"/>
    <w:rsid w:val="007F3DC0"/>
    <w:rsid w:val="00805FAE"/>
    <w:rsid w:val="00815B02"/>
    <w:rsid w:val="00816D07"/>
    <w:rsid w:val="00836AE4"/>
    <w:rsid w:val="00837728"/>
    <w:rsid w:val="00845C32"/>
    <w:rsid w:val="00855EA6"/>
    <w:rsid w:val="008601BB"/>
    <w:rsid w:val="00882813"/>
    <w:rsid w:val="00895FAE"/>
    <w:rsid w:val="00896884"/>
    <w:rsid w:val="008E5D39"/>
    <w:rsid w:val="008F305A"/>
    <w:rsid w:val="00901553"/>
    <w:rsid w:val="0090412E"/>
    <w:rsid w:val="0091048A"/>
    <w:rsid w:val="0093114E"/>
    <w:rsid w:val="00947B0A"/>
    <w:rsid w:val="00966A20"/>
    <w:rsid w:val="009739AF"/>
    <w:rsid w:val="00974E41"/>
    <w:rsid w:val="00985862"/>
    <w:rsid w:val="009902B9"/>
    <w:rsid w:val="00997E9E"/>
    <w:rsid w:val="009A34F1"/>
    <w:rsid w:val="009B6239"/>
    <w:rsid w:val="009E1B5F"/>
    <w:rsid w:val="009F601A"/>
    <w:rsid w:val="00A06319"/>
    <w:rsid w:val="00A12811"/>
    <w:rsid w:val="00A13C89"/>
    <w:rsid w:val="00A46082"/>
    <w:rsid w:val="00A86526"/>
    <w:rsid w:val="00A90E14"/>
    <w:rsid w:val="00AA0BB6"/>
    <w:rsid w:val="00AC2BEC"/>
    <w:rsid w:val="00AC6DC3"/>
    <w:rsid w:val="00AD0008"/>
    <w:rsid w:val="00AE2F92"/>
    <w:rsid w:val="00B016CF"/>
    <w:rsid w:val="00B15ECF"/>
    <w:rsid w:val="00B171CB"/>
    <w:rsid w:val="00B17BB0"/>
    <w:rsid w:val="00B2327B"/>
    <w:rsid w:val="00B33C07"/>
    <w:rsid w:val="00B443E9"/>
    <w:rsid w:val="00B46C40"/>
    <w:rsid w:val="00B527D6"/>
    <w:rsid w:val="00B74FFE"/>
    <w:rsid w:val="00B772B0"/>
    <w:rsid w:val="00B83886"/>
    <w:rsid w:val="00BA041E"/>
    <w:rsid w:val="00BA27FF"/>
    <w:rsid w:val="00BA55B3"/>
    <w:rsid w:val="00BC1673"/>
    <w:rsid w:val="00BD4146"/>
    <w:rsid w:val="00BD4626"/>
    <w:rsid w:val="00BE6013"/>
    <w:rsid w:val="00BE7041"/>
    <w:rsid w:val="00BE7628"/>
    <w:rsid w:val="00C020DE"/>
    <w:rsid w:val="00C21FFD"/>
    <w:rsid w:val="00C43F4E"/>
    <w:rsid w:val="00C47A50"/>
    <w:rsid w:val="00C56C97"/>
    <w:rsid w:val="00C64B95"/>
    <w:rsid w:val="00C71C87"/>
    <w:rsid w:val="00CA2B37"/>
    <w:rsid w:val="00CA4916"/>
    <w:rsid w:val="00CA649D"/>
    <w:rsid w:val="00CD671A"/>
    <w:rsid w:val="00D05527"/>
    <w:rsid w:val="00D132BB"/>
    <w:rsid w:val="00D144D1"/>
    <w:rsid w:val="00D15279"/>
    <w:rsid w:val="00D16C86"/>
    <w:rsid w:val="00D239C3"/>
    <w:rsid w:val="00D40E2F"/>
    <w:rsid w:val="00D531CB"/>
    <w:rsid w:val="00D64D48"/>
    <w:rsid w:val="00D74434"/>
    <w:rsid w:val="00D82B9C"/>
    <w:rsid w:val="00D84177"/>
    <w:rsid w:val="00D87D11"/>
    <w:rsid w:val="00DC40B1"/>
    <w:rsid w:val="00DD34C2"/>
    <w:rsid w:val="00DE59FB"/>
    <w:rsid w:val="00E8286D"/>
    <w:rsid w:val="00E9563E"/>
    <w:rsid w:val="00EA6D85"/>
    <w:rsid w:val="00EB191A"/>
    <w:rsid w:val="00EB1CCF"/>
    <w:rsid w:val="00EB472C"/>
    <w:rsid w:val="00ED10FE"/>
    <w:rsid w:val="00EF5A60"/>
    <w:rsid w:val="00F044A7"/>
    <w:rsid w:val="00F04820"/>
    <w:rsid w:val="00F07894"/>
    <w:rsid w:val="00F102C7"/>
    <w:rsid w:val="00F17A34"/>
    <w:rsid w:val="00F26993"/>
    <w:rsid w:val="00F32BF4"/>
    <w:rsid w:val="00F668FB"/>
    <w:rsid w:val="00F73188"/>
    <w:rsid w:val="00F87A5C"/>
    <w:rsid w:val="00F9389F"/>
    <w:rsid w:val="00FA1300"/>
    <w:rsid w:val="00FA2E40"/>
    <w:rsid w:val="00FA31E7"/>
    <w:rsid w:val="00FE0552"/>
    <w:rsid w:val="00FE2BD8"/>
    <w:rsid w:val="00FF5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99"/>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99"/>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https://miniportal.uzp.gov.pl/lnstrukcja_u%25c5%25bcytkownika_miniPortal-ePUAP.pdf" TargetMode="External"/><Relationship Id="rId3" Type="http://schemas.microsoft.com/office/2007/relationships/stylesWithEffects" Target="stylesWithEffects.xml"/><Relationship Id="rId21" Type="http://schemas.openxmlformats.org/officeDocument/2006/relationships/hyperlink" Target="mailto:ckp@ckp.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epuap.qov.pl/wps/portal/strefa-klienta/requlamin" TargetMode="External"/><Relationship Id="rId2" Type="http://schemas.openxmlformats.org/officeDocument/2006/relationships/styles" Target="styles.xml"/><Relationship Id="rId16" Type="http://schemas.openxmlformats.org/officeDocument/2006/relationships/hyperlink" Target="https://miniportal.uzp.gov.pl/WarunkiUslugi"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kp.edu.pl/index.php?option=com_content&amp;view=category&amp;layout=blog&amp;id=11&amp;Itemid=130" TargetMode="External"/><Relationship Id="rId5" Type="http://schemas.openxmlformats.org/officeDocument/2006/relationships/webSettings" Target="webSettings.xml"/><Relationship Id="rId15" Type="http://schemas.openxmlformats.org/officeDocument/2006/relationships/hyperlink" Target="https://obvwatel.gov.pl/nforms/ezamowienia" TargetMode="External"/><Relationship Id="rId23" Type="http://schemas.openxmlformats.org/officeDocument/2006/relationships/theme" Target="theme/theme1.xml"/><Relationship Id="rId10" Type="http://schemas.openxmlformats.org/officeDocument/2006/relationships/hyperlink" Target="file:///C:\Users\EAngrocka\Downloads\Adresy%20strony%20internetowej%20Zamawiaj&#261;cego:%20https:\www.ckp.edu.pl\" TargetMode="External"/><Relationship Id="rId19" Type="http://schemas.openxmlformats.org/officeDocument/2006/relationships/hyperlink" Target="mailto:zamowienia_publiczne@ckp.edu.pl" TargetMode="External"/><Relationship Id="rId4" Type="http://schemas.openxmlformats.org/officeDocument/2006/relationships/settings" Target="settings.xml"/><Relationship Id="rId9" Type="http://schemas.openxmlformats.org/officeDocument/2006/relationships/hyperlink" Target="mailto:zamowienia_publiczne@ckp.edu.pl" TargetMode="External"/><Relationship Id="rId14" Type="http://schemas.openxmlformats.org/officeDocument/2006/relationships/hyperlink" Target="https://epuap.q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11431</Words>
  <Characters>68592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Egzamin</cp:lastModifiedBy>
  <cp:revision>2</cp:revision>
  <dcterms:created xsi:type="dcterms:W3CDTF">2021-09-26T16:09:00Z</dcterms:created>
  <dcterms:modified xsi:type="dcterms:W3CDTF">2021-09-26T16:09:00Z</dcterms:modified>
</cp:coreProperties>
</file>